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16182" w:rsidRPr="00C07A58" w:rsidRDefault="00A16182" w:rsidP="00C07A58">
      <w:pPr>
        <w:spacing w:after="0" w:line="240" w:lineRule="auto"/>
        <w:jc w:val="right"/>
        <w:rPr>
          <w:rFonts w:ascii="Times New Roman" w:hAnsi="Times New Roman" w:cs="Times New Roman"/>
          <w:sz w:val="24"/>
          <w:szCs w:val="24"/>
        </w:rPr>
      </w:pPr>
      <w:r w:rsidRPr="00C07A58">
        <w:rPr>
          <w:rFonts w:ascii="Times New Roman" w:hAnsi="Times New Roman" w:cs="Times New Roman"/>
          <w:sz w:val="24"/>
          <w:szCs w:val="24"/>
        </w:rPr>
        <w:t>Проект</w:t>
      </w:r>
    </w:p>
    <w:p w:rsidR="00A16182" w:rsidRPr="00C07A58" w:rsidRDefault="00A16182" w:rsidP="00C07A58">
      <w:pPr>
        <w:spacing w:after="0" w:line="240" w:lineRule="auto"/>
        <w:jc w:val="both"/>
        <w:rPr>
          <w:rFonts w:ascii="Times New Roman" w:hAnsi="Times New Roman" w:cs="Times New Roman"/>
          <w:sz w:val="24"/>
          <w:szCs w:val="24"/>
        </w:rPr>
      </w:pPr>
    </w:p>
    <w:p w:rsidR="005B02E7" w:rsidRDefault="00C07A58" w:rsidP="00B655F8">
      <w:pPr>
        <w:spacing w:after="0" w:line="240" w:lineRule="auto"/>
        <w:jc w:val="center"/>
        <w:rPr>
          <w:rFonts w:ascii="Times New Roman" w:hAnsi="Times New Roman" w:cs="Times New Roman"/>
          <w:b/>
          <w:sz w:val="24"/>
          <w:szCs w:val="24"/>
        </w:rPr>
      </w:pPr>
      <w:r w:rsidRPr="00C07A58">
        <w:rPr>
          <w:rFonts w:ascii="Times New Roman" w:hAnsi="Times New Roman" w:cs="Times New Roman"/>
          <w:b/>
          <w:sz w:val="24"/>
          <w:szCs w:val="24"/>
        </w:rPr>
        <w:t>ЗАКОН КЫРГЫЗСКОЙ РЕСПУБЛИКИ</w:t>
      </w:r>
    </w:p>
    <w:p w:rsidR="00C07A58" w:rsidRPr="00C07A58" w:rsidRDefault="00C07A58" w:rsidP="00B655F8">
      <w:pPr>
        <w:spacing w:after="0" w:line="240" w:lineRule="auto"/>
        <w:jc w:val="center"/>
        <w:rPr>
          <w:rFonts w:ascii="Times New Roman" w:hAnsi="Times New Roman" w:cs="Times New Roman"/>
          <w:b/>
          <w:sz w:val="24"/>
          <w:szCs w:val="24"/>
        </w:rPr>
      </w:pPr>
    </w:p>
    <w:p w:rsidR="00A16182" w:rsidRPr="00C07A58" w:rsidRDefault="00A16182" w:rsidP="00B655F8">
      <w:pPr>
        <w:spacing w:after="0" w:line="240" w:lineRule="auto"/>
        <w:jc w:val="center"/>
        <w:rPr>
          <w:rFonts w:ascii="Times New Roman" w:hAnsi="Times New Roman" w:cs="Times New Roman"/>
          <w:b/>
          <w:sz w:val="24"/>
          <w:szCs w:val="24"/>
        </w:rPr>
      </w:pPr>
      <w:r w:rsidRPr="00C07A58">
        <w:rPr>
          <w:rFonts w:ascii="Times New Roman" w:hAnsi="Times New Roman" w:cs="Times New Roman"/>
          <w:b/>
          <w:sz w:val="24"/>
          <w:szCs w:val="24"/>
        </w:rPr>
        <w:t>О противодействии коррупции</w:t>
      </w:r>
    </w:p>
    <w:p w:rsidR="00A16182" w:rsidRPr="00C07A58" w:rsidRDefault="00A16182" w:rsidP="00B655F8">
      <w:pPr>
        <w:spacing w:after="0" w:line="240" w:lineRule="auto"/>
        <w:jc w:val="center"/>
        <w:rPr>
          <w:rFonts w:ascii="Times New Roman" w:hAnsi="Times New Roman" w:cs="Times New Roman"/>
          <w:b/>
          <w:sz w:val="24"/>
          <w:szCs w:val="24"/>
        </w:rPr>
      </w:pPr>
    </w:p>
    <w:p w:rsidR="00A16182" w:rsidRPr="00C07A58" w:rsidRDefault="00A16182" w:rsidP="00B655F8">
      <w:pPr>
        <w:spacing w:after="0" w:line="240" w:lineRule="auto"/>
        <w:ind w:firstLine="708"/>
        <w:jc w:val="center"/>
        <w:rPr>
          <w:rFonts w:ascii="Times New Roman" w:hAnsi="Times New Roman" w:cs="Times New Roman"/>
          <w:b/>
          <w:sz w:val="24"/>
          <w:szCs w:val="24"/>
        </w:rPr>
      </w:pPr>
      <w:r w:rsidRPr="00C07A58">
        <w:rPr>
          <w:rFonts w:ascii="Times New Roman" w:hAnsi="Times New Roman" w:cs="Times New Roman"/>
          <w:b/>
          <w:sz w:val="24"/>
          <w:szCs w:val="24"/>
        </w:rPr>
        <w:t xml:space="preserve">Глава </w:t>
      </w:r>
      <w:r w:rsidR="00C07A58">
        <w:rPr>
          <w:rFonts w:ascii="Times New Roman" w:hAnsi="Times New Roman" w:cs="Times New Roman"/>
          <w:b/>
          <w:sz w:val="24"/>
          <w:szCs w:val="24"/>
        </w:rPr>
        <w:t>1</w:t>
      </w:r>
      <w:r w:rsidRPr="00C07A58">
        <w:rPr>
          <w:rFonts w:ascii="Times New Roman" w:hAnsi="Times New Roman" w:cs="Times New Roman"/>
          <w:b/>
          <w:sz w:val="24"/>
          <w:szCs w:val="24"/>
        </w:rPr>
        <w:t>. Общие положения</w:t>
      </w:r>
    </w:p>
    <w:p w:rsidR="00A16182" w:rsidRPr="00C07A58" w:rsidRDefault="00A16182" w:rsidP="00C07A58">
      <w:pPr>
        <w:spacing w:after="0" w:line="240" w:lineRule="auto"/>
        <w:jc w:val="both"/>
        <w:rPr>
          <w:rFonts w:ascii="Times New Roman" w:hAnsi="Times New Roman" w:cs="Times New Roman"/>
          <w:sz w:val="24"/>
          <w:szCs w:val="24"/>
        </w:rPr>
      </w:pP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Настоящий Закон устанавливает правовые и организационные основы государственной политики Кыргызской Республики в сфере противодействия коррупции,  направлен на защиту прав и свобод граждан, интересов общества и государства от угроз, вытекающих из проявлений коррупции, обеспечение эффективной деятельности органов государственной власти и иных субъектов противодействия коррупции (их должностных лиц) путем применения мер предупреждения, выявления и пресечения коррупционных правонарушений, минимизации и/или ликвидации их последствий.</w:t>
      </w:r>
    </w:p>
    <w:p w:rsidR="00C07A58" w:rsidRPr="00C07A58" w:rsidRDefault="00C07A58"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 xml:space="preserve">Статья 1. Основные термины и их определения, применяемые в настоящем Законе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В настоящем Законе применяются следующие основные термины и их определения: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коррупция - умышленные деяния, состоящие в создании противоправной устойчивой связи одного или нескольких должностных лиц, обладающих властными полномочиями, с отдельными лицами или группировками, а равно противоправное использование должностными лицами своих служебный положений в целях незаконного получения материальных, любых иных благ и преимуществ, предоставление ими этих благ и преимуществ физическим и юридическим лицам, а также посредничество или иные формы содействия в совершении указанных деяний, создающие угрозу интересам общества или государства.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противодействие коррупции - деятельность субъектов противодействия коррупции в пределах своих полномочий: по предупреждению коррупции, в том числе по выявлению и последующему устранению причин ее возникновения; по выявлению, пресечению, раскрытию и расследованию коррупционных правонарушений; по минимизации и (или) ликвидации последствий коррупционных правонарушений;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предупреждение коррупции – изучение, выявление, ограничение и устранение причин и условий, способствующих совершению коррупционных правонарушений, путем разработки и внедрения системы превентивных мер, формирование антикоррупционной культуры в обществе, равно как и удержание от совершения правонарушений, связанных с коррупцией;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борьба с коррупцией - выявление, пресечение, раскрытие и расследование коррупционных правонарушений, а также привлечение к установленной законом ответственности субъектов правонарушений, связанных с коррупцией;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субъекты противодействия коррупции - государственные органы и органы местного самоуправления, учреждения, организации и предприятия независимо от форм собственности, общественные объединения и иные лица, уполномоченные в пределах своей компетенции на формирование и реализацию мер противодействия коррупции, отдельные физические лица;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6) коррупционное правонарушение - противоправное деяние (действие или бездействие), обладающее признаками коррупции, и (или) выразившееся в несоблюдении ограничений и запретов, требований о предотвращении или об урегулировании конфликта интересов и неисполнении обязанностей, установленных </w:t>
      </w:r>
      <w:r w:rsidRPr="00C07A58">
        <w:rPr>
          <w:rFonts w:ascii="Times New Roman" w:hAnsi="Times New Roman" w:cs="Times New Roman"/>
          <w:sz w:val="24"/>
          <w:szCs w:val="24"/>
        </w:rPr>
        <w:lastRenderedPageBreak/>
        <w:t xml:space="preserve">настоящим Законом и другими нормативными правовыми актами, регулирующими правоотношения в сфере противодействия коррупции, за совершение которого законодательством Кыргызской Республики установлена уголовная, дисциплинарная, гражданско-правовая и иная ответственность;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7) антикоррупционные ограничения - ограничения, установленные настоящим Законом и иными нормативными правовыми актами, направленные на предупреждение коррупционных правонарушений;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8) антикоррупционный мониторинг - сбор, наблюдение, анализ и оценка фактических данных о состоянии противодействия коррупции, в том числе наступления коррупционных рисков, исполнения антикоррупционного законодательства, принимаемых мер по предупреждению, выявлению и пресечению коррупционных правонарушений, устранения причин и условий их совершения, коррупциогенных факторов, а также восприятия коррупции обществом;</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9) коррупциогенный фактор - положения нормативных правовых актов (проектов),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а также содержащие неопределенные требования к гражданам и организациям, создающие условия для коррупционных правонарушений при их применении;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10) коррупционный риск - вероятность возникновения причин и условий, способствующих совершению коррупционных правонарушений;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11) антикоррупционная экспертиза - деятельность, направленная на выявление и устранение в нормативных правовых актах (проектах нормативных правовых актов) коррупциогенных факторов.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12) близкие родственники – родители, дети, усыновители (удочерители), усыновленные (удочеренные), полнородные и неполнородные братья и сестры, дедушка, бабушка, внуки;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13) свойственники - близкие родственники супруга (супруги);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14) аффилированные лица - физические или юридические лица, которые прямо или косвенно могут оказывать влияние на принятие решения другого лица, в том числе в силу: </w:t>
      </w:r>
    </w:p>
    <w:p w:rsidR="00A16182" w:rsidRPr="00C07A58" w:rsidRDefault="004902C6"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заключенной сделки (договора); </w:t>
      </w:r>
    </w:p>
    <w:p w:rsidR="00A16182" w:rsidRPr="00C07A58" w:rsidRDefault="004902C6"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владения долей (акциями) в уставном капитале юридического лица; </w:t>
      </w:r>
    </w:p>
    <w:p w:rsidR="00A16182" w:rsidRPr="00C07A58" w:rsidRDefault="004902C6"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нахождения в зависимости либо под контролем другого физического или юридического лица, связанном с финансовыми или иными обязательствами, </w:t>
      </w:r>
    </w:p>
    <w:p w:rsidR="00A16182" w:rsidRPr="00C07A58" w:rsidRDefault="004902C6" w:rsidP="00C07A58">
      <w:pPr>
        <w:spacing w:after="0" w:line="240" w:lineRule="auto"/>
        <w:ind w:firstLine="708"/>
        <w:jc w:val="both"/>
        <w:rPr>
          <w:rFonts w:ascii="Times New Roman" w:hAnsi="Times New Roman" w:cs="Times New Roman"/>
          <w:sz w:val="24"/>
          <w:szCs w:val="24"/>
        </w:rPr>
      </w:pPr>
      <w:bookmarkStart w:id="0" w:name="_Hlk104381608"/>
      <w:r w:rsidRPr="004902C6">
        <w:rPr>
          <w:rFonts w:ascii="Calibri" w:eastAsia="Calibri" w:hAnsi="Calibri" w:cs="Times New Roman"/>
          <w:color w:val="000000"/>
          <w:sz w:val="24"/>
          <w:szCs w:val="24"/>
          <w:lang w:val="ky-KG"/>
        </w:rPr>
        <w:t>–</w:t>
      </w:r>
      <w:r>
        <w:rPr>
          <w:rFonts w:ascii="Calibri" w:eastAsia="Calibri" w:hAnsi="Calibri" w:cs="Times New Roman"/>
          <w:color w:val="000000"/>
          <w:sz w:val="24"/>
          <w:szCs w:val="24"/>
          <w:lang w:val="ky-KG"/>
        </w:rPr>
        <w:t xml:space="preserve"> </w:t>
      </w:r>
      <w:bookmarkEnd w:id="0"/>
      <w:r w:rsidR="00A16182" w:rsidRPr="00C07A58">
        <w:rPr>
          <w:rFonts w:ascii="Times New Roman" w:hAnsi="Times New Roman" w:cs="Times New Roman"/>
          <w:sz w:val="24"/>
          <w:szCs w:val="24"/>
        </w:rPr>
        <w:t xml:space="preserve">нахождения в близком родстве с членами семьи или в свойстве, а также и иными лицами, находящимися на иждивении либо на полном попечении или иного рода зависимости;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15) уполномоченный государственный орган по предупреждению коррупции – орган, определяемый Кабинетом Министров Кыргызской Республики для осуществления функции по реализации государственной политики в сфере предупреждения коррупции</w:t>
      </w:r>
      <w:r w:rsidR="004902C6">
        <w:rPr>
          <w:rFonts w:ascii="Times New Roman" w:hAnsi="Times New Roman" w:cs="Times New Roman"/>
          <w:sz w:val="24"/>
          <w:szCs w:val="24"/>
          <w:lang w:val="ky-KG"/>
        </w:rPr>
        <w:t>;</w:t>
      </w:r>
      <w:r w:rsidRPr="00C07A58">
        <w:rPr>
          <w:rFonts w:ascii="Times New Roman" w:hAnsi="Times New Roman" w:cs="Times New Roman"/>
          <w:sz w:val="24"/>
          <w:szCs w:val="24"/>
        </w:rPr>
        <w:t xml:space="preserve">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16) государственная политика в сфере противодействия коррупции - комплекс взаимосвязанных принципов, процедур и конкретных мероприятий по предупреждению и борьбе с коррупцией, включающий правовые, административные и организационные меры, направленные на снижение коррупционных рисков, повышение доверия общества к деятельности государственных органов и органов местного самоуправления, и иные меры в соответствии с настоящим Законом;</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17) публичное должностное лицо - лицо, занимающее или занимавшее политическую и специальную государственную должность или политическую муниципальную должность в Кыргызской Республике, предусмотренную Реестром государственных и муниципальных должностей Кыргызской Республики, утверждаемым Президентом Кыргызской Республики, а также высшее руководство государственных корпораций, видные политические деятели, в том числе видные деятели политических партий;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18) иностранное публичное должностное лицо - лицо, выполняющее или выполнявшее значительные государственные или политические функции (публичные функции) в иностранном государстве (главы государств или правительств, высшие должностные лица в правительстве и иных государственных органах, судах, вооруженных силах, на государственных предприятиях, а также видные политические деятели, в том числе видные деятели политических партий);</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Понятия и термины, не определенные в настоящей статье и используемые в настоящем Законе, применяются в том значении, в каком они используются в законодательстве Кыргызской Республики, если иное не предусмотрено настоящим Законом.</w:t>
      </w:r>
    </w:p>
    <w:p w:rsidR="004902C6" w:rsidRPr="00C07A58" w:rsidRDefault="004902C6"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2. Законодательство о противодействии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Правовую основу противодействия коррупции составляют Конституция Кыргызской Республики, конституционные законы, настоящий Закон и иные нормативные правовые акты Кыргызской Республики, общепризнанные принципы и нормы международного права, включая Конвенцию </w:t>
      </w:r>
      <w:r w:rsidR="00AD6F7C" w:rsidRPr="00C07A58">
        <w:rPr>
          <w:rFonts w:ascii="Times New Roman" w:hAnsi="Times New Roman" w:cs="Times New Roman"/>
          <w:sz w:val="24"/>
          <w:szCs w:val="24"/>
        </w:rPr>
        <w:t>Организации объединенных наций</w:t>
      </w:r>
      <w:r w:rsidRPr="00C07A58">
        <w:rPr>
          <w:rFonts w:ascii="Times New Roman" w:hAnsi="Times New Roman" w:cs="Times New Roman"/>
          <w:sz w:val="24"/>
          <w:szCs w:val="24"/>
        </w:rPr>
        <w:t xml:space="preserve"> против коррупции, а также международные договоры, вступившие в силу в соответствии с законодательством Кыргызской Республики. </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Ответственность за правонарушения, создающие условия для коррупции, и коррупционные правонарушения устанавливается Уголовным кодексом Кыргызской Республики, Кодексом Кыргызской Республики о правонарушениях и иными законодательными актами Кыргызской Республики.</w:t>
      </w:r>
    </w:p>
    <w:p w:rsidR="004902C6" w:rsidRPr="00C07A58" w:rsidRDefault="004902C6"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3. Основные принципы противодействия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Противодействие коррупции в Кыргызской Республике основывается на следующих основных принципах:</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защита прав и свобод, человека и гражданина;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законность;</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публичность и открытость деятельности государственных органов и органов местного самоуправления с учетом ограничений, установленных законодательством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обеспечение правовой регламентации деятельности системы органов государственной власти, совершенствование структуры аппаратов государственных органов и органов местного самоуправления, а также недопустимости делегирования полномочий по государственному регулированию и контролю за предпринимательской деятельностью физическим и юридическим лицам, не уполномоченным осуществлять такую деятельность;</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недопустимость дискриминации, ущемления прав и свобод по мотивам происхождения, пола, расы, национальности, языка, вероисповедания, политических и религиозных убеждений или по каким-либо иным условиям и обстоятельствам личного или общественного характера;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6) системное и комплексное использование мер противодействия коррупции, приоритетное применение мер по предупреждению коррупции, отсутствие избирательности в применении антикоррупционных мер;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7) неотвратимость ответственности за совершение коррупционных правонарушений;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8) восстановление прав и законных интересов физических и юридических лиц, устранение последствий правонарушений, связанных с коррупцией;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9) обеспечение безопасности, защиты и правовых гарантий лиц, оказывающих содействие в противодействии коррупции;</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10) взаимодействие и сотрудничество государства с институтами гражданского общества, физическими лицами, международными организациями и иностранными государствами.</w:t>
      </w:r>
    </w:p>
    <w:p w:rsidR="004902C6" w:rsidRPr="00C07A58" w:rsidRDefault="004902C6"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 xml:space="preserve">Статья 4. Цель и задачи противодействия коррупции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Целью противодействия коррупции является искоренение коррупции в системе государственного управления и местного самоуправления, а также в частном секторе.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Основными задачами являются:</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w:t>
      </w:r>
      <w:r w:rsidRPr="00C07A58">
        <w:rPr>
          <w:rFonts w:ascii="Times New Roman" w:hAnsi="Times New Roman" w:cs="Times New Roman"/>
          <w:sz w:val="24"/>
          <w:szCs w:val="24"/>
        </w:rPr>
        <w:tab/>
        <w:t>обеспечение защиты прав, свобод и законных интересов граждан;</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w:t>
      </w:r>
      <w:r w:rsidRPr="00C07A58">
        <w:rPr>
          <w:rFonts w:ascii="Times New Roman" w:hAnsi="Times New Roman" w:cs="Times New Roman"/>
          <w:sz w:val="24"/>
          <w:szCs w:val="24"/>
        </w:rPr>
        <w:tab/>
        <w:t>повышение правового сознания и правовой культуры в системах государственной и муниципальной служб, укрепление законности, формирование в обществе атмосферы нетерпимого отношения к коррупции;</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w:t>
      </w:r>
      <w:r w:rsidRPr="00C07A58">
        <w:rPr>
          <w:rFonts w:ascii="Times New Roman" w:hAnsi="Times New Roman" w:cs="Times New Roman"/>
          <w:sz w:val="24"/>
          <w:szCs w:val="24"/>
        </w:rPr>
        <w:tab/>
        <w:t xml:space="preserve">определение мер и механизмов противодействия коррупции; </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w:t>
      </w:r>
      <w:r w:rsidRPr="00C07A58">
        <w:rPr>
          <w:rFonts w:ascii="Times New Roman" w:hAnsi="Times New Roman" w:cs="Times New Roman"/>
          <w:sz w:val="24"/>
          <w:szCs w:val="24"/>
        </w:rPr>
        <w:tab/>
        <w:t>выявление и устранение условий и причин, способствующих совершению коррупционных правонарушений, ликвидация их последствий;</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w:t>
      </w:r>
      <w:r w:rsidRPr="00C07A58">
        <w:rPr>
          <w:rFonts w:ascii="Times New Roman" w:hAnsi="Times New Roman" w:cs="Times New Roman"/>
          <w:sz w:val="24"/>
          <w:szCs w:val="24"/>
        </w:rPr>
        <w:tab/>
        <w:t>укрепление взаимодействия субъектов противодействия коррупции;</w:t>
      </w:r>
    </w:p>
    <w:p w:rsidR="00A16182"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w:t>
      </w:r>
      <w:r w:rsidRPr="00C07A58">
        <w:rPr>
          <w:rFonts w:ascii="Times New Roman" w:hAnsi="Times New Roman" w:cs="Times New Roman"/>
          <w:sz w:val="24"/>
          <w:szCs w:val="24"/>
        </w:rPr>
        <w:tab/>
        <w:t>развитие международного сотрудничества по противодействию коррупции.</w:t>
      </w:r>
    </w:p>
    <w:p w:rsidR="004902C6" w:rsidRPr="00C07A58" w:rsidRDefault="004902C6" w:rsidP="00C07A58">
      <w:pPr>
        <w:tabs>
          <w:tab w:val="left" w:pos="1134"/>
        </w:tabs>
        <w:spacing w:after="0" w:line="240" w:lineRule="auto"/>
        <w:ind w:firstLine="708"/>
        <w:jc w:val="both"/>
        <w:rPr>
          <w:rFonts w:ascii="Times New Roman" w:hAnsi="Times New Roman" w:cs="Times New Roman"/>
          <w:sz w:val="24"/>
          <w:szCs w:val="24"/>
        </w:rPr>
      </w:pPr>
    </w:p>
    <w:p w:rsidR="004902C6" w:rsidRPr="00C07A58" w:rsidRDefault="00A16182" w:rsidP="004902C6">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5. Субъекты коррупционных правонарушений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Субъектами коррупционных правонарушений являются: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публичные должностные лица;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государственные и муниципальные служащие;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должностные лица и сотрудники органов государственной власти со специальным статусом;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должностные лица органов судебной власти, члены Совета судей, Совета по делам правосудия;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5) должностные лица правоохранительных органов;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6) должностные лица Вооруженных сил Кыргызской Республики и других воинских формирований;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7) руководители и работники учреждений, организаций и предприятий, деятельность которых финансируется из бюджетной системы Кыргызской Республики либо в уставном капитале которых имеется государственная доля (акции), организации и физические лица, участвующие в государственных подрядах и закупках.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Иные субъекты коррупционных правонарушений: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физические и юридические лица, включая их должностных лиц и работников, противоправно предоставляющие материальные и иные блага и неправомерные преимущества лицам, указанным в настоящей статье, и (или) при участии этих лиц другим лицам, или осуществляющие подкуп данных лиц, включая иностранных граждан и организаций;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адвокаты, аудиторы и нотариусы, профессиональные оценщики; </w:t>
      </w:r>
    </w:p>
    <w:p w:rsidR="00A16182" w:rsidRDefault="00A16182" w:rsidP="00C07A58">
      <w:pPr>
        <w:spacing w:after="0" w:line="240" w:lineRule="auto"/>
        <w:ind w:firstLine="708"/>
        <w:jc w:val="both"/>
        <w:rPr>
          <w:rFonts w:ascii="Times New Roman" w:hAnsi="Times New Roman" w:cs="Times New Roman"/>
          <w:sz w:val="24"/>
          <w:szCs w:val="24"/>
          <w:lang w:val="ky-KG"/>
        </w:rPr>
      </w:pPr>
      <w:r w:rsidRPr="00C07A58">
        <w:rPr>
          <w:rFonts w:ascii="Times New Roman" w:hAnsi="Times New Roman" w:cs="Times New Roman"/>
          <w:sz w:val="24"/>
          <w:szCs w:val="24"/>
        </w:rPr>
        <w:t>3) члены руководящих органов политических партий и лица, зарегистрированные в установленном порядке в качестве кандидатов в Президенты Кыргызской Республики, в депутаты Жогорку Кенеша Кыргызской Республики и местных кенешей</w:t>
      </w:r>
      <w:r w:rsidR="004902C6">
        <w:rPr>
          <w:rFonts w:ascii="Times New Roman" w:hAnsi="Times New Roman" w:cs="Times New Roman"/>
          <w:sz w:val="24"/>
          <w:szCs w:val="24"/>
          <w:lang w:val="ky-KG"/>
        </w:rPr>
        <w:t>.</w:t>
      </w:r>
    </w:p>
    <w:p w:rsidR="004902C6" w:rsidRDefault="004902C6" w:rsidP="00C07A58">
      <w:pPr>
        <w:spacing w:after="0" w:line="240" w:lineRule="auto"/>
        <w:ind w:firstLine="708"/>
        <w:jc w:val="both"/>
        <w:rPr>
          <w:rFonts w:ascii="Times New Roman" w:hAnsi="Times New Roman" w:cs="Times New Roman"/>
          <w:sz w:val="24"/>
          <w:szCs w:val="24"/>
          <w:lang w:val="ky-KG"/>
        </w:rPr>
      </w:pPr>
    </w:p>
    <w:p w:rsidR="004902C6" w:rsidRPr="004902C6" w:rsidRDefault="004902C6" w:rsidP="00C07A58">
      <w:pPr>
        <w:spacing w:after="0" w:line="240" w:lineRule="auto"/>
        <w:ind w:firstLine="708"/>
        <w:jc w:val="both"/>
        <w:rPr>
          <w:rFonts w:ascii="Times New Roman" w:hAnsi="Times New Roman" w:cs="Times New Roman"/>
          <w:sz w:val="24"/>
          <w:szCs w:val="24"/>
          <w:lang w:val="ky-KG"/>
        </w:rPr>
      </w:pPr>
    </w:p>
    <w:p w:rsidR="00A16182" w:rsidRPr="00C07A58" w:rsidRDefault="00A16182" w:rsidP="00C07A58">
      <w:pPr>
        <w:spacing w:after="0" w:line="240" w:lineRule="auto"/>
        <w:jc w:val="both"/>
        <w:rPr>
          <w:rFonts w:ascii="Times New Roman" w:hAnsi="Times New Roman" w:cs="Times New Roman"/>
          <w:sz w:val="24"/>
          <w:szCs w:val="24"/>
        </w:rPr>
      </w:pPr>
    </w:p>
    <w:p w:rsidR="00A16182"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 xml:space="preserve">Глава </w:t>
      </w:r>
      <w:r w:rsidR="004902C6">
        <w:rPr>
          <w:rFonts w:ascii="Times New Roman" w:hAnsi="Times New Roman" w:cs="Times New Roman"/>
          <w:b/>
          <w:sz w:val="24"/>
          <w:szCs w:val="24"/>
          <w:lang w:val="ky-KG"/>
        </w:rPr>
        <w:t>2</w:t>
      </w:r>
      <w:r w:rsidRPr="00C07A58">
        <w:rPr>
          <w:rFonts w:ascii="Times New Roman" w:hAnsi="Times New Roman" w:cs="Times New Roman"/>
          <w:b/>
          <w:sz w:val="24"/>
          <w:szCs w:val="24"/>
        </w:rPr>
        <w:t>. Организационные основы противодействия коррупции</w:t>
      </w:r>
    </w:p>
    <w:p w:rsidR="004902C6" w:rsidRPr="00C07A58" w:rsidRDefault="004902C6" w:rsidP="00C07A58">
      <w:pPr>
        <w:spacing w:after="0" w:line="240" w:lineRule="auto"/>
        <w:ind w:firstLine="708"/>
        <w:jc w:val="both"/>
        <w:rPr>
          <w:rFonts w:ascii="Times New Roman" w:hAnsi="Times New Roman" w:cs="Times New Roman"/>
          <w:b/>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6. Субъекты противодействия коррупции и их функции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Президент Кыргызской Республики определяет государственную политику в сфере противодействия коррупции, утверждает государственную стратегию по противодействию коррупции, образует консультативно-совещательные органы при Президенте Кыргызской Республики, обеспечивающие выработку предложений и рекомендаций, касающихся государственной политики в области противодействия коррупции.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Жогорку Кенеш Кыргызской Республики обеспечивает разработку и принятие законов по вопросам противодействия коррупции, осуществляет парламентский контроль за их исполнением.</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Кабинет Министров Кыргызской Республики обеспечивает реализацию государственной политики по противодействию коррупции,  исполнение антикоррупционного законодательства и их совершенствование, определяет уполномоченный государственный орган по предупреждению коррупции, утверждает национальный план мероприятий по реализации государственной стратегии по противодействию коррупции, распределяет основные функции и задачи по противодействию коррупции между государственными органами исполнительной власти, в том числе по осуществлению правовой пропаганды среди населения, направленной на повышение правового сознания, правовой культуры в обществе, укрепление законности и предупреждение коррупции.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Кабинет Министров принимает отчеты у государственных органов исполнительной власти и органов местного самоуправления и несет ответственность за их деятельность по реализации государственной политики в сфере предупреждения коррупции.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4. Прокуратура Кыргызской Республики в пределах своих полномочий: осуществляет надзор за исполнением антикоррупционного законодательства, принимает меры по предупреждению, выявлению, и пресечению коррупционных правонарушений; координирует деятельность правоохранительных, фискальных и других государственных органов, органов местного самоуправления по вопросам противодействия коррупции; проводит антикоррупционную экспертизу действующих законов и иных нормативных правовых актов; осуществляет международное правовое сотрудничество в области противодействия коррупции, а также иные полномочия в соответствии с законодательством Кыргызской Республики.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5. Уполномоченный государственный орган по предупреждению коррупции осуществляет функции по реализации основных направлений государственной политики в сфере предупреждения коррупции, предусмотренных настоящим Законом и иными нормативными правовыми актами Кыргызской Республики. </w:t>
      </w:r>
    </w:p>
    <w:p w:rsidR="00A16182" w:rsidRPr="00C07A58" w:rsidRDefault="00A16182" w:rsidP="00C07A58">
      <w:pPr>
        <w:tabs>
          <w:tab w:val="left" w:pos="851"/>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6. Субъектами противодействия коррупции, непосредственно осуществляющими борьбу с коррупцией, являются правоохранительные органы, прокуратура и органы судебной власти, которые в пределах своих полномочий осуществляют следственно-оперативные мероприятия, надзорные функции и правосудие, деятельность которых направлена на выявление, предупреждение, пресечение коррупционных правонарушений и привлечение виновных лиц к установленном законом ответственности.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При осуществлении уголовного судопроизводства и установлении фактов нарушений антикоррупционного законодательства принимаются меры по выявлению причин и условий, способствующих совершению коррупционных преступлений, с последующим направлением в соответствующие органы государственной власти и местного самоуправления или иные организации требований (рекомендаций) об их устранении в установленном законодательством порядке.</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Правоохранительные органы и органы прокуратуры в ходе расследования коррупционных и иных преступлений против интересов государственной и муниципальной службы, а также преступлений, связанных с легализацией (отмыванием) преступных доходов, во взаимодействии с органом финансовой разведки обязаны параллельно обеспечивать проведение финансового расследования в соответствии с уголовно-процессуальным законодательством Кыргызской Республики, в целях выявления преступных доходов и применения процедуры замораживания средств или приостановления операций (сделок) либо ареста средств для последующей конфискации.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Порядок взаимодействия по вопросам финансового расследования определяется Кабинетом Министров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8. Противодействие коррупции является обязанностью всех государственных органов, органов местного самоуправления, государственных и муниципальных служащих в пределах их функций и полномочий. </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9. Институты гражданского общества участвуют в формировании и реализации государственной политики в сфере противодействия коррупции, осуществляют общественный контроль за деятельностью государственных органов, органов местного самоуправления в сфере противодействия коррупции. </w:t>
      </w:r>
    </w:p>
    <w:p w:rsidR="00A00F3B" w:rsidRPr="00C07A58" w:rsidRDefault="00A00F3B"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 xml:space="preserve">Статья 7. Антикоррупционная политика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w:t>
      </w:r>
      <w:r w:rsidRPr="00C07A58">
        <w:rPr>
          <w:rFonts w:ascii="Times New Roman" w:hAnsi="Times New Roman" w:cs="Times New Roman"/>
          <w:sz w:val="24"/>
          <w:szCs w:val="24"/>
        </w:rPr>
        <w:tab/>
        <w:t>В целях совершенствования основных направлений государственной политики в области противодействия коррупции, обеспечения эффективного диалога между органами государственной власти и гражданским обществом по вопросам противодействия коррупции, при Президенте Кыргызской Республики может быть образован консультативно-совещательный орган, в состав которого могут входить:</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депутаты Жогорку Кенеша Кыргызской Республики;</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руководители органов государственной власти, органов местного самоуправления;</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бизнес-омбудсмен Кыргызской Республики;</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представители государственных организаций и учреждений;</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представители бизнес-сообщества;</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представители гражданского общества;</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представители академических и научных кругов; </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представители международных партнеров по развитию.</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Деятельность консультативно-совещательного органа направлена на выполнение задач по выработке основных направлений государственной политики в области противодействия коррупции, разработке государственной стратегии по противодействию коррупции и национального плана мероприятий по ее реализации, осуществлению мониторинга и оценке эффективности выполнения стратегии антикоррупционной политики.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Антикоррупционная стратегия реализуется путем выполнения национального плана мероприятий по противодействию коррупции, который утверждается Кабинетом Министров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4. Национальный план мероприятий по противодействию коррупции предусматривает основные направления антикоррупционной стратегии и меры по их реализации: </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совершенствование антикоррупционного законодательства;</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повышение прозрачности деятельности государственных органов и органов местного самоуправления, системы запретов, ограничений и обязанностей, установленных в целях противодействия коррупции; </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предотвращение и урегулирование конфликта интересов; </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внедрение механизмов проверки достоверности и полноты сведений в декларации о доходах государственных и муниципальных служащих; </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регулирование государственных закупок; </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внедрение процесса цифровизации и автоматизации государственных и муниципальных услуг; </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вовлечение институтов гражданского общества в процесс противодействия коррупции;</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антикоррупционное образование, просвещение и пропаганда; </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w:t>
      </w:r>
      <w:r>
        <w:rPr>
          <w:rFonts w:ascii="Times New Roman" w:hAnsi="Times New Roman" w:cs="Times New Roman"/>
          <w:sz w:val="24"/>
          <w:szCs w:val="24"/>
          <w:lang w:val="ky-KG"/>
        </w:rPr>
        <w:t>иные</w:t>
      </w:r>
      <w:r w:rsidR="00A16182" w:rsidRPr="00C07A58">
        <w:rPr>
          <w:rFonts w:ascii="Times New Roman" w:hAnsi="Times New Roman" w:cs="Times New Roman"/>
          <w:sz w:val="24"/>
          <w:szCs w:val="24"/>
        </w:rPr>
        <w:t xml:space="preserve"> мероприятия по предотвращению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Руководители органов государственной власти и органов местного самоуправления несут ответственность за обеспечение выполнения национального плана мероприятий, направленно</w:t>
      </w:r>
      <w:r w:rsidR="00E05000" w:rsidRPr="00C07A58">
        <w:rPr>
          <w:rFonts w:ascii="Times New Roman" w:hAnsi="Times New Roman" w:cs="Times New Roman"/>
          <w:sz w:val="24"/>
          <w:szCs w:val="24"/>
        </w:rPr>
        <w:t>го</w:t>
      </w:r>
      <w:r w:rsidRPr="00C07A58">
        <w:rPr>
          <w:rFonts w:ascii="Times New Roman" w:hAnsi="Times New Roman" w:cs="Times New Roman"/>
          <w:sz w:val="24"/>
          <w:szCs w:val="24"/>
        </w:rPr>
        <w:t xml:space="preserve"> на реализацию антикоррупционной стратегии.</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Порядок создания, организация деятельности и функции консультативно-совещательного органа, его персональный состав определяется Президентом Кыргызской Республики.</w:t>
      </w:r>
    </w:p>
    <w:p w:rsidR="00064AE7" w:rsidRPr="00C07A58" w:rsidRDefault="00064AE7"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8. Координационный совет по противодействию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w:t>
      </w:r>
      <w:r w:rsidRPr="00C07A58">
        <w:rPr>
          <w:rFonts w:ascii="Times New Roman" w:hAnsi="Times New Roman" w:cs="Times New Roman"/>
          <w:sz w:val="24"/>
          <w:szCs w:val="24"/>
        </w:rPr>
        <w:tab/>
        <w:t xml:space="preserve">Координационный совет руководителей правоохранительных, фискальных и других государственных органов, органов местного самоуправления Кыргызской Республики по вопросам противодействия коррупции (далее – Координационный совет) является постоянно действующим межведомственным совещательным органом, образуемым при Генеральной прокуратуре Кыргызской Республики и уполномоченных органах прокуратуры в целях координации и повышения эффективности деятельности органов государственной власти и местного самоуправления  по противодействию коррупции, объединения усилий и взаимодействия правоохранительных органов в борьбе с коррупцией.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Координация деятельности правоохранительных, фискальных и других государственных органов, органов местного самоуправления осуществляется в целях снижения уровня коррупции, защиты прав и свобод граждан, интересов общества и государства путем разработки на основе анализа правоприменительной практики антикоррупционных мер и принятия согласованных решений, направленных на предупреждение, выявление, и пресечение коррупционных правонарушений, устранение причин и условий, способствующих их совершению, а также реализацию принципа неотвратимости наказания за коррупционные (должностные) преступления.</w:t>
      </w:r>
    </w:p>
    <w:p w:rsidR="00A16182" w:rsidRPr="00C07A58" w:rsidRDefault="00261020"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w:t>
      </w:r>
      <w:r w:rsidR="00A16182" w:rsidRPr="00C07A58">
        <w:rPr>
          <w:rFonts w:ascii="Times New Roman" w:hAnsi="Times New Roman" w:cs="Times New Roman"/>
          <w:sz w:val="24"/>
          <w:szCs w:val="24"/>
        </w:rPr>
        <w:t>. Руководители органов судебной власти могут приглашаться на заседания Координационного совета по вопросам, относящимся к судебной деятельности и обеспечения исполнения решений судов. Взаимодействие правоохранительных, фискальных и других государственных органов с судебными органами по вопросам противодействия коррупции осуществляется с соблюдением принципов самостоятельности органов судебной власти, независимости судей и подчиненности Конституции Кыргызской Республики и законам Кыргызской Республики.</w:t>
      </w:r>
    </w:p>
    <w:p w:rsidR="00A16182" w:rsidRPr="00C07A58" w:rsidRDefault="00261020"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w:t>
      </w:r>
      <w:r w:rsidR="00A16182" w:rsidRPr="00C07A58">
        <w:rPr>
          <w:rFonts w:ascii="Times New Roman" w:hAnsi="Times New Roman" w:cs="Times New Roman"/>
          <w:sz w:val="24"/>
          <w:szCs w:val="24"/>
        </w:rPr>
        <w:t>. Координационный совет выполняет следующие функции:</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осуществляет сбор и анализ информации о состоянии коррупции в системе государственного управления и местного самоуправления, оценку эффективности принимаемых мер по противодействию коррупции и степени исходящих от коррупции угроз безопасности государства;</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проводит мониторинг и оценку деятельности органов государственной власти и местного самоуправления при реализации ими контрольно-надзорных, разрешительных, регистрационных и иных административных функций, оказании государственных и муниципальных услуг с целью предупреждения, выявления и пресечения коррупционных правонарушений, устранения причин и условий, способствующих их возникновению, выработки и принятия адресных мер, направленных на ликвидацию коррупционных схем и рисков, совершенствование организационно-правовых механизмов их функционирования, усиление контроля за соблюдением служащими ограничений и запретов, установленных законодательством при прохождении государственной (муниципальной) службы;</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проводит анализ эффективности работы правоохранительных органов по выявлению и пресечению коррупционных правонарушений (коррупционных схем) в деятельности государственных органов и органов местного самоуправления, осуществлению досудебного производства по уголовным делам о коррупционных (должностных) преступлениях; </w:t>
      </w:r>
    </w:p>
    <w:p w:rsidR="00A16182" w:rsidRPr="00C07A58" w:rsidRDefault="00A16182" w:rsidP="00C07A58">
      <w:pPr>
        <w:spacing w:after="0" w:line="240" w:lineRule="auto"/>
        <w:jc w:val="both"/>
        <w:rPr>
          <w:rFonts w:ascii="Times New Roman" w:hAnsi="Times New Roman" w:cs="Times New Roman"/>
          <w:sz w:val="24"/>
          <w:szCs w:val="24"/>
        </w:rPr>
      </w:pPr>
      <w:r w:rsidRPr="00C07A58">
        <w:rPr>
          <w:rFonts w:ascii="Times New Roman" w:hAnsi="Times New Roman" w:cs="Times New Roman"/>
          <w:sz w:val="24"/>
          <w:szCs w:val="24"/>
        </w:rPr>
        <w:tab/>
      </w:r>
      <w:r w:rsidR="00064AE7" w:rsidRPr="004902C6">
        <w:rPr>
          <w:rFonts w:ascii="Calibri" w:eastAsia="Calibri" w:hAnsi="Calibri" w:cs="Times New Roman"/>
          <w:color w:val="000000"/>
          <w:sz w:val="24"/>
          <w:szCs w:val="24"/>
          <w:lang w:val="ky-KG"/>
        </w:rPr>
        <w:t>–</w:t>
      </w:r>
      <w:r w:rsidRPr="00C07A58">
        <w:rPr>
          <w:rFonts w:ascii="Times New Roman" w:hAnsi="Times New Roman" w:cs="Times New Roman"/>
          <w:sz w:val="24"/>
          <w:szCs w:val="24"/>
        </w:rPr>
        <w:t xml:space="preserve"> вырабатывает меры, направленные на совершенствование правового обеспечения, устранение пробелов (коллизий) и коррупциогенных факторов в нормативных правовых актах, способствующих возникновению коррупции в деятельности государственных органов и органов местного самоуправления; </w:t>
      </w:r>
    </w:p>
    <w:p w:rsidR="00A16182" w:rsidRPr="00C07A58" w:rsidRDefault="00A16182" w:rsidP="00C07A58">
      <w:pPr>
        <w:spacing w:after="0" w:line="240" w:lineRule="auto"/>
        <w:jc w:val="both"/>
        <w:rPr>
          <w:rFonts w:ascii="Times New Roman" w:hAnsi="Times New Roman" w:cs="Times New Roman"/>
          <w:sz w:val="24"/>
          <w:szCs w:val="24"/>
        </w:rPr>
      </w:pPr>
      <w:r w:rsidRPr="00C07A58">
        <w:rPr>
          <w:rFonts w:ascii="Times New Roman" w:hAnsi="Times New Roman" w:cs="Times New Roman"/>
          <w:sz w:val="24"/>
          <w:szCs w:val="24"/>
        </w:rPr>
        <w:tab/>
      </w:r>
      <w:r w:rsidR="00064AE7" w:rsidRPr="004902C6">
        <w:rPr>
          <w:rFonts w:ascii="Calibri" w:eastAsia="Calibri" w:hAnsi="Calibri" w:cs="Times New Roman"/>
          <w:color w:val="000000"/>
          <w:sz w:val="24"/>
          <w:szCs w:val="24"/>
          <w:lang w:val="ky-KG"/>
        </w:rPr>
        <w:t>–</w:t>
      </w:r>
      <w:r w:rsidRPr="00C07A58">
        <w:rPr>
          <w:rFonts w:ascii="Times New Roman" w:hAnsi="Times New Roman" w:cs="Times New Roman"/>
          <w:sz w:val="24"/>
          <w:szCs w:val="24"/>
        </w:rPr>
        <w:t xml:space="preserve"> вносит соответствующие информации, предложения и представления Президенту Кыргызской Республики, Председателю Кабинета Министров Кыргызской Республики, руководителям органов государственной власти и местного самоуправления по вопросам противодействия коррупции, в том числе рекомендации о рассмотрении ответственности руководителей и должностных лиц государственных органов и органов местного самоуправления, где нет эффективной работы по противодействию  коррупции, систематически допускаются нарушения антикоррупционного законодательства и не исполняются решения Координационного совета, а также об устранении нарушений  антикоррупционного законодательства;</w:t>
      </w:r>
    </w:p>
    <w:p w:rsidR="00A16182" w:rsidRPr="00C07A58" w:rsidRDefault="00064AE7"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вносит в правоохранительные, фискальные и другие государственные органы, органы местного самоуправления рекомендации в сфере противодействия коррупции, а также по вопросам организации антикоррупционного просвещения в целях формирования в обществе нетерпимого отношения к коррупционным проявлениям; </w:t>
      </w:r>
    </w:p>
    <w:p w:rsidR="00A16182" w:rsidRPr="00C07A58" w:rsidRDefault="00A16182" w:rsidP="00C07A58">
      <w:pPr>
        <w:spacing w:after="0" w:line="240" w:lineRule="auto"/>
        <w:jc w:val="both"/>
        <w:rPr>
          <w:rFonts w:ascii="Times New Roman" w:hAnsi="Times New Roman" w:cs="Times New Roman"/>
          <w:sz w:val="24"/>
          <w:szCs w:val="24"/>
        </w:rPr>
      </w:pPr>
      <w:r w:rsidRPr="00C07A58">
        <w:rPr>
          <w:rFonts w:ascii="Times New Roman" w:hAnsi="Times New Roman" w:cs="Times New Roman"/>
          <w:sz w:val="24"/>
          <w:szCs w:val="24"/>
        </w:rPr>
        <w:tab/>
      </w:r>
      <w:r w:rsidR="00D838E0" w:rsidRPr="004902C6">
        <w:rPr>
          <w:rFonts w:ascii="Calibri" w:eastAsia="Calibri" w:hAnsi="Calibri" w:cs="Times New Roman"/>
          <w:color w:val="000000"/>
          <w:sz w:val="24"/>
          <w:szCs w:val="24"/>
          <w:lang w:val="ky-KG"/>
        </w:rPr>
        <w:t>–</w:t>
      </w:r>
      <w:r w:rsidRPr="00C07A58">
        <w:rPr>
          <w:rFonts w:ascii="Times New Roman" w:hAnsi="Times New Roman" w:cs="Times New Roman"/>
          <w:sz w:val="24"/>
          <w:szCs w:val="24"/>
        </w:rPr>
        <w:t xml:space="preserve"> обеспечивает взаимодействие правоохранительных, фискальных и других государственных органов, органов местного самоуправления при проведении мероприятий по противодействию коррупции, а также обмен информациями; </w:t>
      </w:r>
    </w:p>
    <w:p w:rsidR="00A16182" w:rsidRPr="00C07A58" w:rsidRDefault="00D838E0"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сотрудничает с представителями гражданского общества и экспертами по выработке и реализации антикоррупционных мер, в том числе посредством скоординированных встреч;</w:t>
      </w:r>
    </w:p>
    <w:p w:rsidR="00A16182" w:rsidRPr="00C07A58" w:rsidRDefault="00D838E0"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проводит анализ международных стандартов и передовой практики в сфере противодействия коррупции в целях применения положительного опыта в борьбе с коррупцией и ее профилактики, повышение квалификации работников правоохранительных и иных государственных органов;</w:t>
      </w:r>
    </w:p>
    <w:p w:rsidR="00A16182" w:rsidRPr="00C07A58" w:rsidRDefault="00D838E0"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освещает деятельность Координационного совета в средствах массовой информации, размещает на официальных сайтах Генеральной прокуратуры и других государственных органов;</w:t>
      </w:r>
    </w:p>
    <w:p w:rsidR="00A16182" w:rsidRPr="00C07A58" w:rsidRDefault="00D838E0"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sidR="00A16182" w:rsidRPr="00C07A58">
        <w:rPr>
          <w:rFonts w:ascii="Times New Roman" w:hAnsi="Times New Roman" w:cs="Times New Roman"/>
          <w:sz w:val="24"/>
          <w:szCs w:val="24"/>
        </w:rPr>
        <w:t xml:space="preserve"> осуществляет иные функции, вытекающие из координационной деятельности по вопросам противодействия коррупции.</w:t>
      </w:r>
    </w:p>
    <w:p w:rsidR="00A16182" w:rsidRPr="00C07A58" w:rsidRDefault="00261020"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w:t>
      </w:r>
      <w:r w:rsidR="00A16182" w:rsidRPr="00C07A58">
        <w:rPr>
          <w:rFonts w:ascii="Times New Roman" w:hAnsi="Times New Roman" w:cs="Times New Roman"/>
          <w:sz w:val="24"/>
          <w:szCs w:val="24"/>
        </w:rPr>
        <w:t xml:space="preserve">. Решение Координационного совета является обязательным для исполнения правоохранительными, фискальными и иными государственными органами, органами местного самоуправления, осуществляющими противодействие коррупции. </w:t>
      </w:r>
    </w:p>
    <w:p w:rsidR="00D838E0" w:rsidRDefault="00261020"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w:t>
      </w:r>
      <w:r w:rsidR="00A16182" w:rsidRPr="00C07A58">
        <w:rPr>
          <w:rFonts w:ascii="Times New Roman" w:hAnsi="Times New Roman" w:cs="Times New Roman"/>
          <w:sz w:val="24"/>
          <w:szCs w:val="24"/>
        </w:rPr>
        <w:t xml:space="preserve">. Порядок и форма организации координирующей деятельности прокуроров и формирования состава Координационного совета определяются Генеральным прокурором. </w:t>
      </w:r>
    </w:p>
    <w:p w:rsidR="00D838E0"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В состав Координационного совета при Генеральной прокуратуре Кыргызской Республики могут быть включены руководители: </w:t>
      </w:r>
    </w:p>
    <w:p w:rsidR="00D838E0" w:rsidRDefault="00D838E0"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Pr>
          <w:rFonts w:ascii="Calibri" w:eastAsia="Calibri" w:hAnsi="Calibri" w:cs="Times New Roman"/>
          <w:color w:val="000000"/>
          <w:sz w:val="24"/>
          <w:szCs w:val="24"/>
          <w:lang w:val="ky-KG"/>
        </w:rPr>
        <w:t xml:space="preserve"> </w:t>
      </w:r>
      <w:r w:rsidR="00A16182" w:rsidRPr="00C07A58">
        <w:rPr>
          <w:rFonts w:ascii="Times New Roman" w:hAnsi="Times New Roman" w:cs="Times New Roman"/>
          <w:sz w:val="24"/>
          <w:szCs w:val="24"/>
        </w:rPr>
        <w:t xml:space="preserve">Кабинета Министров Кыргызской Республики; </w:t>
      </w:r>
    </w:p>
    <w:p w:rsidR="00D838E0" w:rsidRDefault="00D838E0"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Pr>
          <w:rFonts w:ascii="Calibri" w:eastAsia="Calibri" w:hAnsi="Calibri" w:cs="Times New Roman"/>
          <w:color w:val="000000"/>
          <w:sz w:val="24"/>
          <w:szCs w:val="24"/>
          <w:lang w:val="ky-KG"/>
        </w:rPr>
        <w:t xml:space="preserve"> </w:t>
      </w:r>
      <w:r w:rsidR="00A16182" w:rsidRPr="00C07A58">
        <w:rPr>
          <w:rFonts w:ascii="Times New Roman" w:hAnsi="Times New Roman" w:cs="Times New Roman"/>
          <w:sz w:val="24"/>
          <w:szCs w:val="24"/>
        </w:rPr>
        <w:t xml:space="preserve">подразделения Администрации Президента Кыргызской Республики, к ведению которого относятся вопросы  взаимодействия с судами и органами прокуратуры; </w:t>
      </w:r>
    </w:p>
    <w:p w:rsidR="00D838E0" w:rsidRDefault="00D838E0"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Pr>
          <w:rFonts w:ascii="Calibri" w:eastAsia="Calibri" w:hAnsi="Calibri" w:cs="Times New Roman"/>
          <w:color w:val="000000"/>
          <w:sz w:val="24"/>
          <w:szCs w:val="24"/>
          <w:lang w:val="ky-KG"/>
        </w:rPr>
        <w:t xml:space="preserve"> </w:t>
      </w:r>
      <w:r w:rsidR="00A16182" w:rsidRPr="00C07A58">
        <w:rPr>
          <w:rFonts w:ascii="Times New Roman" w:hAnsi="Times New Roman" w:cs="Times New Roman"/>
          <w:sz w:val="24"/>
          <w:szCs w:val="24"/>
        </w:rPr>
        <w:t xml:space="preserve">Комитета Жогорку Кенеша Кыргызской Республики, к ведению которого относятся вопросы противодействия коррупции; </w:t>
      </w:r>
    </w:p>
    <w:p w:rsidR="00820309" w:rsidRDefault="00D838E0"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Pr>
          <w:rFonts w:ascii="Calibri" w:eastAsia="Calibri" w:hAnsi="Calibri" w:cs="Times New Roman"/>
          <w:color w:val="000000"/>
          <w:sz w:val="24"/>
          <w:szCs w:val="24"/>
          <w:lang w:val="ky-KG"/>
        </w:rPr>
        <w:t xml:space="preserve"> </w:t>
      </w:r>
      <w:r w:rsidR="00A16182" w:rsidRPr="00C07A58">
        <w:rPr>
          <w:rFonts w:ascii="Times New Roman" w:hAnsi="Times New Roman" w:cs="Times New Roman"/>
          <w:sz w:val="24"/>
          <w:szCs w:val="24"/>
        </w:rPr>
        <w:t xml:space="preserve">Счетной палаты Кыргызской Республики; </w:t>
      </w:r>
    </w:p>
    <w:p w:rsidR="00820309" w:rsidRDefault="00A16182" w:rsidP="00820309">
      <w:pPr>
        <w:pStyle w:val="a9"/>
        <w:numPr>
          <w:ilvl w:val="0"/>
          <w:numId w:val="1"/>
        </w:numPr>
        <w:spacing w:after="0" w:line="240" w:lineRule="auto"/>
        <w:jc w:val="both"/>
        <w:rPr>
          <w:rFonts w:ascii="Times New Roman" w:hAnsi="Times New Roman" w:cs="Times New Roman"/>
          <w:sz w:val="24"/>
          <w:szCs w:val="24"/>
        </w:rPr>
      </w:pPr>
      <w:r w:rsidRPr="00820309">
        <w:rPr>
          <w:rFonts w:ascii="Times New Roman" w:hAnsi="Times New Roman" w:cs="Times New Roman"/>
          <w:sz w:val="24"/>
          <w:szCs w:val="24"/>
        </w:rPr>
        <w:t xml:space="preserve">правоохранительных органов; </w:t>
      </w:r>
    </w:p>
    <w:p w:rsidR="00A16182" w:rsidRDefault="00A16182" w:rsidP="00820309">
      <w:pPr>
        <w:pStyle w:val="a9"/>
        <w:numPr>
          <w:ilvl w:val="0"/>
          <w:numId w:val="1"/>
        </w:numPr>
        <w:spacing w:after="0" w:line="240" w:lineRule="auto"/>
        <w:jc w:val="both"/>
        <w:rPr>
          <w:rFonts w:ascii="Times New Roman" w:hAnsi="Times New Roman" w:cs="Times New Roman"/>
          <w:sz w:val="24"/>
          <w:szCs w:val="24"/>
        </w:rPr>
      </w:pPr>
      <w:r w:rsidRPr="00820309">
        <w:rPr>
          <w:rFonts w:ascii="Times New Roman" w:hAnsi="Times New Roman" w:cs="Times New Roman"/>
          <w:sz w:val="24"/>
          <w:szCs w:val="24"/>
        </w:rPr>
        <w:t>соответс</w:t>
      </w:r>
      <w:r w:rsidR="0016432A" w:rsidRPr="00820309">
        <w:rPr>
          <w:rFonts w:ascii="Times New Roman" w:hAnsi="Times New Roman" w:cs="Times New Roman"/>
          <w:sz w:val="24"/>
          <w:szCs w:val="24"/>
        </w:rPr>
        <w:t>твующих министерств и ведомств</w:t>
      </w:r>
      <w:r w:rsidRPr="00820309">
        <w:rPr>
          <w:rFonts w:ascii="Times New Roman" w:hAnsi="Times New Roman" w:cs="Times New Roman"/>
          <w:sz w:val="24"/>
          <w:szCs w:val="24"/>
        </w:rPr>
        <w:t>.</w:t>
      </w:r>
    </w:p>
    <w:p w:rsidR="00820309" w:rsidRPr="00820309" w:rsidRDefault="00820309" w:rsidP="00820309">
      <w:pPr>
        <w:pStyle w:val="a9"/>
        <w:spacing w:after="0" w:line="240" w:lineRule="auto"/>
        <w:ind w:left="106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9. Уполномоченный орган по предупреждению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Кабинет Министров Кыргызской Республики определяет уполномоченный государственный орган по предупреждению коррупции, который в пределах компетенции, предоставленной ему настоящим Законом и другими нормативными правовыми актами Кыргызской Республики, реализует государственную политику в области предупреждения коррупции, является ответственным за разработку комплексных подходов и мероприятий в области предупреждения коррупции, в том числе по антикоррупционному просвещению и обучению, а также координацию мер по реализации таких мероприятий.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Уполномоченный государственный орган по предупреждению коррупции организует работу на основании</w:t>
      </w:r>
      <w:r w:rsidR="00820309">
        <w:rPr>
          <w:rFonts w:ascii="Times New Roman" w:hAnsi="Times New Roman" w:cs="Times New Roman"/>
          <w:sz w:val="24"/>
          <w:szCs w:val="24"/>
          <w:lang w:val="ky-KG"/>
        </w:rPr>
        <w:t>,</w:t>
      </w:r>
      <w:r w:rsidRPr="00C07A58">
        <w:rPr>
          <w:rFonts w:ascii="Times New Roman" w:hAnsi="Times New Roman" w:cs="Times New Roman"/>
          <w:sz w:val="24"/>
          <w:szCs w:val="24"/>
        </w:rPr>
        <w:t xml:space="preserve"> определяемых Президентом Кыргызской Республики направлений государственной политики в сфере противодействия коррупции, в компетенцию которого входят:</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w:t>
      </w:r>
      <w:r w:rsidRPr="00C07A58">
        <w:rPr>
          <w:rFonts w:ascii="Times New Roman" w:hAnsi="Times New Roman" w:cs="Times New Roman"/>
          <w:sz w:val="24"/>
          <w:szCs w:val="24"/>
        </w:rPr>
        <w:tab/>
        <w:t xml:space="preserve">разработка предложений по совершенствованию антикоррупционной политики, нормативной правовой базы в сфере противодействия коррупции в порядке, установленном законодательством Кыргызской Республики, и внесение их на рассмотрение Кабинета Министров Кыргызской Республики; </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w:t>
      </w:r>
      <w:r w:rsidRPr="00C07A58">
        <w:rPr>
          <w:rFonts w:ascii="Times New Roman" w:hAnsi="Times New Roman" w:cs="Times New Roman"/>
          <w:sz w:val="24"/>
          <w:szCs w:val="24"/>
        </w:rPr>
        <w:tab/>
        <w:t>анализ эффективности мер по предупреждению коррупции, выработка предложений по их совершенствованию и оптимизацию организационно-правовых механизмов деятельности государственных органов и органов местного самоуправления;</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w:t>
      </w:r>
      <w:r w:rsidRPr="00C07A58">
        <w:rPr>
          <w:rFonts w:ascii="Times New Roman" w:hAnsi="Times New Roman" w:cs="Times New Roman"/>
          <w:sz w:val="24"/>
          <w:szCs w:val="24"/>
        </w:rPr>
        <w:tab/>
        <w:t xml:space="preserve">проведение мониторинга по выявлению причин и условий, способствующих совершению коррупционных правонарушений в деятельности государственных органов и органов местного самоуправления; </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w:t>
      </w:r>
      <w:r w:rsidRPr="00C07A58">
        <w:rPr>
          <w:rFonts w:ascii="Times New Roman" w:hAnsi="Times New Roman" w:cs="Times New Roman"/>
          <w:sz w:val="24"/>
          <w:szCs w:val="24"/>
        </w:rPr>
        <w:tab/>
        <w:t>обеспечение взаимодействия государственных органов и органов местного самоуправления в сфере предупреждения коррупции;</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w:t>
      </w:r>
      <w:r w:rsidRPr="00C07A58">
        <w:rPr>
          <w:rFonts w:ascii="Times New Roman" w:hAnsi="Times New Roman" w:cs="Times New Roman"/>
          <w:sz w:val="24"/>
          <w:szCs w:val="24"/>
        </w:rPr>
        <w:tab/>
        <w:t>разработка программ (комплекса мер) по формированию антикоррупционной культуры, с последующим обеспечением их реализации, оказание методической помощи субъектам противодействия коррупции;</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w:t>
      </w:r>
      <w:r w:rsidRPr="00C07A58">
        <w:rPr>
          <w:rFonts w:ascii="Times New Roman" w:hAnsi="Times New Roman" w:cs="Times New Roman"/>
          <w:sz w:val="24"/>
          <w:szCs w:val="24"/>
        </w:rPr>
        <w:tab/>
        <w:t>координация деятельности государственных органов по повышению уровня знаний в сфере предупреждения коррупции, сохранению и укреплению в обществе нетерпимости к любым проявлениям коррупции.</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7)</w:t>
      </w:r>
      <w:r w:rsidRPr="00C07A58">
        <w:rPr>
          <w:rFonts w:ascii="Times New Roman" w:hAnsi="Times New Roman" w:cs="Times New Roman"/>
          <w:sz w:val="24"/>
          <w:szCs w:val="24"/>
        </w:rPr>
        <w:tab/>
        <w:t>организация обучений методике проведения антикоррупционной экспертизы;</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8)</w:t>
      </w:r>
      <w:r w:rsidRPr="00C07A58">
        <w:rPr>
          <w:rFonts w:ascii="Times New Roman" w:hAnsi="Times New Roman" w:cs="Times New Roman"/>
          <w:sz w:val="24"/>
          <w:szCs w:val="24"/>
        </w:rPr>
        <w:tab/>
        <w:t>ежегодная (не позднее 1 апреля) публикация национального доклада о проводимой работе в сфере предупреждения коррупции в Кыргызской Республике, а также предоставление периодических отчетов Кабинету Министров о ходе реализации государственной политики в сфере противодействия коррупции.</w:t>
      </w:r>
    </w:p>
    <w:p w:rsidR="00A16182"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9)</w:t>
      </w:r>
      <w:r w:rsidRPr="00C07A58">
        <w:rPr>
          <w:rFonts w:ascii="Times New Roman" w:hAnsi="Times New Roman" w:cs="Times New Roman"/>
          <w:sz w:val="24"/>
          <w:szCs w:val="24"/>
        </w:rPr>
        <w:tab/>
        <w:t xml:space="preserve">внедрение иных мер предупреждения коррупции, предусмотренных настоящим Законом и нормативными правовыми актами Кыргызской Республики. </w:t>
      </w:r>
    </w:p>
    <w:p w:rsidR="00820309" w:rsidRPr="00C07A58" w:rsidRDefault="00820309" w:rsidP="00C07A58">
      <w:pPr>
        <w:tabs>
          <w:tab w:val="left" w:pos="1134"/>
        </w:tabs>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10. Основные направления деятельности государственных органов и органов местного самоуправления по повышению эффективности противодействия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Основными направлениями деятельности государственных органов и органов местного самоуправления по повышению эффективности противодействия коррупции являются: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проведение единой государственной политики в области противодействия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комплексное использование политических, организационных, информационно-пропагандистских, социально-экономических, правовых, специальных и иных мер противодействия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оптимизация функций и полномочий государственных органов, органов местного самоуправления (их должностных лиц), обеспечение правовой регламентации их деятельности;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совершенствование системы государственных органов, органов местного самоуправления, обеспечивающих защиту прав, свобод и законных интересов граждан и юридических лиц;</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соблюдение принципов независимости судей и невмешательства в судебную деятельность;</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совершенствование организации деятельности правоохранительных и контролирующих органов по противодействию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7) содействие гласности и прозрачности решений, принимаемых государственными органами и органами местного самоуправления, их руководителями, если иное прямо не предусмотрено законодательством;</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8) повышение правового сознания и правовой культуры населения, формирование в обществе нетерпимого отношения к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9) установление антикоррупционных ограничений и запретов, а также специальных требований к лицам, претендующим на занятие должностей государственной службы и муниципальной службы;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10) упрощение административных процедур и сокращение их чисел;</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11) создание справедливых условий и равных возможностей для населения в сфере образования, здравоохранения, социального обеспечения и других сферах социально-экономического развития;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12) устранение необоснованных запретов и ограничений, особенно в области экономической деятельности;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13) обеспечение доступа граждан к информации о деятельности органов государственной власти и органов местного самоуправления с учетом ограничений, установленных законодательством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14) обеспечение защиты лиц, сообщивших о коррупционных правонарушениях, от неправомерного преследования;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15) проведение антикоррупционной экспертизы нормативных правовых актов и их проектов на предмет выявления и устранения коррупциогенных факторов, создающих условиях для совершения коррупционных правонарушений;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16) проведение социологических исследований, необходимых для определения уровня коррупции в государственном и частном секторах;</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17) внедрение эффективных правовых механизмов государственных закупок, обеспечение открытости и прозрачности, поддержание конкурентной среды в размещении государственных закупок;</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18) недопущение незаконного вмешательства государственных и муниципальных служащих в деятельность субъектов предпринимательства, воспрепятствование предпринимательской деятельности и привлечению инвестиций, нарушение их прав и законных интересов;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19) оказание государственной и муниципальной поддержки формированию и деятельности общественных объединений, создаваемых в целях противодействия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20) совершенствование порядка прохождения государственной и муниципальной службы, повышение кадрового потенциала, обеспечение неподкупности и преданности сотрудников интересам службы, поощрение безупречной службы, повышение уровня оплаты труда и социальной защищенности государственных и муниципальных служащих;</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21) установление перечня должностей в государственных органах и органах местного самоуправления, замещение которых запрещено или ограничено для лиц, имеющих судимости за коррупционные преступления, подвергавшихся</w:t>
      </w:r>
      <w:r w:rsidR="000108CE" w:rsidRPr="00C07A58">
        <w:rPr>
          <w:rFonts w:ascii="Times New Roman" w:hAnsi="Times New Roman" w:cs="Times New Roman"/>
          <w:sz w:val="24"/>
          <w:szCs w:val="24"/>
        </w:rPr>
        <w:t xml:space="preserve"> </w:t>
      </w:r>
      <w:r w:rsidRPr="00C07A58">
        <w:rPr>
          <w:rFonts w:ascii="Times New Roman" w:hAnsi="Times New Roman" w:cs="Times New Roman"/>
          <w:sz w:val="24"/>
          <w:szCs w:val="24"/>
        </w:rPr>
        <w:t>дисциплинарным взысканиям за коррупционные правонарушения;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22) ведение реестров лиц, в том числе юридических, которые в соответствии с судебными решениями привлечены к ответственности за совершение коррупционных правонарушений;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23) реализация мер по предупреждению коррупции во всех сферах жизнедеятельности государства и общества;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24) обеспечение независимости средств массовой информации, осуществление общественного контроля за деятельностью государственных органов, органов местного самоуправления в сфере противодействия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25) общественное обсуждение разрабатываемой государственной политики в сфере противодействия коррупции и проектов нормативных правовых актов в сфере противодействия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26) совершенствование порядка использования государственного и муниципального имущества, государственных и муниципальных ресурсов, а также порядка передачи прав на использование такого имущества и его отчуждения;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27) обеспечение контроля за соблюдением государственными органами, органами местного самоуправления требований законодательства о порядке рассмотрения обращений граждан, принятием ими в пределах своих полномочий мер по восстановлению нарушенных прав, свобод и защите законных интересов граждан и юридических лиц;</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28) публикация ведомственных актов, не имеющих гриф ограниченного доступа и секретности;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29)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сфере противодействия коррупции и розыска, конфискации и возврат имущества, полученного коррупционным путем и находящегося за рубежом.</w:t>
      </w:r>
    </w:p>
    <w:p w:rsidR="00A16182" w:rsidRPr="00C07A58" w:rsidRDefault="00A16182" w:rsidP="00C07A58">
      <w:pPr>
        <w:spacing w:after="0" w:line="240" w:lineRule="auto"/>
        <w:jc w:val="both"/>
        <w:rPr>
          <w:rFonts w:ascii="Times New Roman" w:hAnsi="Times New Roman" w:cs="Times New Roman"/>
          <w:sz w:val="24"/>
          <w:szCs w:val="24"/>
        </w:rPr>
      </w:pPr>
      <w:r w:rsidRPr="00C07A58">
        <w:rPr>
          <w:rFonts w:ascii="Times New Roman" w:hAnsi="Times New Roman" w:cs="Times New Roman"/>
          <w:sz w:val="24"/>
          <w:szCs w:val="24"/>
        </w:rPr>
        <w:tab/>
        <w:t>2. Руководители государственных органов, органов местного самоуправления и учреждений в пределах своих полномочий обеспечивают исполнение требований настоящего Закона и применение предусмотренных настоящим Законом мер. Руководители министерств, государственных комитетов, административных ведомств, органов местного самоуправления и юридических лиц независимо от их форм собственности, а также граждане оказывают содействие и необходимую помощь в деятельности по противодействию коррупции.</w:t>
      </w:r>
    </w:p>
    <w:p w:rsidR="00A16182" w:rsidRPr="00C07A58" w:rsidRDefault="00A16182" w:rsidP="00C07A58">
      <w:pPr>
        <w:spacing w:after="0" w:line="240" w:lineRule="auto"/>
        <w:jc w:val="both"/>
        <w:rPr>
          <w:rFonts w:ascii="Times New Roman" w:hAnsi="Times New Roman" w:cs="Times New Roman"/>
          <w:sz w:val="24"/>
          <w:szCs w:val="24"/>
        </w:rPr>
      </w:pPr>
      <w:r w:rsidRPr="00C07A58">
        <w:rPr>
          <w:rFonts w:ascii="Times New Roman" w:hAnsi="Times New Roman" w:cs="Times New Roman"/>
          <w:sz w:val="24"/>
          <w:szCs w:val="24"/>
        </w:rPr>
        <w:tab/>
        <w:t>3. Государственные органы и органы местного самоуправления, государственные и муниципальные служащие обязаны информировать органы прокуратуры и уполномоченные подразделения по противодействию коррупции государственных органов Кыргызской Республики о ставших им известных фактах несоблюдения государственными или муниципальными служащими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A16182" w:rsidRPr="00C07A58" w:rsidRDefault="00A16182" w:rsidP="00C07A58">
      <w:pPr>
        <w:spacing w:after="0" w:line="240" w:lineRule="auto"/>
        <w:jc w:val="both"/>
        <w:rPr>
          <w:rFonts w:ascii="Times New Roman" w:hAnsi="Times New Roman" w:cs="Times New Roman"/>
          <w:sz w:val="24"/>
          <w:szCs w:val="24"/>
        </w:rPr>
      </w:pPr>
      <w:r w:rsidRPr="00C07A58">
        <w:rPr>
          <w:rFonts w:ascii="Times New Roman" w:hAnsi="Times New Roman" w:cs="Times New Roman"/>
          <w:sz w:val="24"/>
          <w:szCs w:val="24"/>
        </w:rPr>
        <w:tab/>
        <w:t>4. В случае выявления признаков коррупционных правонарушений со стороны публичных должностных лиц, государственных и муниципальных служащих, а также лиц, приравненных к ним, указанных в части первой статьи 5 настоящего Закона, все материалы незамедлительно передаются в органы прокуратуры или правоохранительные органы для принятия мер, предусмотренных законодательством Кыргызской Республики.</w:t>
      </w:r>
    </w:p>
    <w:p w:rsidR="00A16182" w:rsidRPr="00C07A58" w:rsidRDefault="00A16182" w:rsidP="00C07A58">
      <w:pPr>
        <w:spacing w:after="0" w:line="240" w:lineRule="auto"/>
        <w:jc w:val="both"/>
        <w:rPr>
          <w:rFonts w:ascii="Times New Roman" w:hAnsi="Times New Roman" w:cs="Times New Roman"/>
          <w:sz w:val="24"/>
          <w:szCs w:val="24"/>
        </w:rPr>
      </w:pPr>
      <w:r w:rsidRPr="00C07A58">
        <w:rPr>
          <w:rFonts w:ascii="Times New Roman" w:hAnsi="Times New Roman" w:cs="Times New Roman"/>
          <w:sz w:val="24"/>
          <w:szCs w:val="24"/>
        </w:rPr>
        <w:tab/>
        <w:t xml:space="preserve">5. Руководители государственных органов, органов местного самоуправления, государственных и муниципальных учреждений, организаций и предприятий в установленном законом порядке несут ответственность за неисполнение или ненадлежащее исполнение должностных обязанностей по предупреждению коррупционных правонарушений. </w:t>
      </w:r>
    </w:p>
    <w:p w:rsidR="00A16182" w:rsidRPr="00C07A58" w:rsidRDefault="00A16182" w:rsidP="00C07A58">
      <w:pPr>
        <w:spacing w:after="0" w:line="240" w:lineRule="auto"/>
        <w:jc w:val="both"/>
        <w:rPr>
          <w:rFonts w:ascii="Times New Roman" w:hAnsi="Times New Roman" w:cs="Times New Roman"/>
          <w:sz w:val="24"/>
          <w:szCs w:val="24"/>
        </w:rPr>
      </w:pPr>
    </w:p>
    <w:p w:rsidR="00A16182" w:rsidRDefault="00A16182" w:rsidP="00C07A58">
      <w:pPr>
        <w:spacing w:after="0" w:line="240" w:lineRule="auto"/>
        <w:ind w:firstLine="708"/>
        <w:jc w:val="center"/>
        <w:rPr>
          <w:rFonts w:ascii="Times New Roman" w:hAnsi="Times New Roman" w:cs="Times New Roman"/>
          <w:b/>
          <w:sz w:val="24"/>
          <w:szCs w:val="24"/>
        </w:rPr>
      </w:pPr>
      <w:r w:rsidRPr="00C07A58">
        <w:rPr>
          <w:rFonts w:ascii="Times New Roman" w:hAnsi="Times New Roman" w:cs="Times New Roman"/>
          <w:b/>
          <w:sz w:val="24"/>
          <w:szCs w:val="24"/>
        </w:rPr>
        <w:t xml:space="preserve">Глава </w:t>
      </w:r>
      <w:r w:rsidR="00820309">
        <w:rPr>
          <w:rFonts w:ascii="Times New Roman" w:hAnsi="Times New Roman" w:cs="Times New Roman"/>
          <w:b/>
          <w:sz w:val="24"/>
          <w:szCs w:val="24"/>
          <w:lang w:val="ky-KG"/>
        </w:rPr>
        <w:t>3</w:t>
      </w:r>
      <w:r w:rsidRPr="00C07A58">
        <w:rPr>
          <w:rFonts w:ascii="Times New Roman" w:hAnsi="Times New Roman" w:cs="Times New Roman"/>
          <w:b/>
          <w:sz w:val="24"/>
          <w:szCs w:val="24"/>
        </w:rPr>
        <w:t>. Предупреждение коррупции</w:t>
      </w:r>
    </w:p>
    <w:p w:rsidR="00820309" w:rsidRPr="00C07A58" w:rsidRDefault="00820309" w:rsidP="00C07A58">
      <w:pPr>
        <w:spacing w:after="0" w:line="240" w:lineRule="auto"/>
        <w:ind w:firstLine="708"/>
        <w:jc w:val="center"/>
        <w:rPr>
          <w:rFonts w:ascii="Times New Roman" w:hAnsi="Times New Roman" w:cs="Times New Roman"/>
          <w:b/>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11. Меры по предупреждению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Систему мер по предупреждению коррупции составляют: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антикоррупционный мониторинг;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анализ коррупционных рисков;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антикоррупционная экспертиза;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управление конфликтом интересов;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5) антикоррупционные ограничения;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финансовый контроль;</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7)</w:t>
      </w:r>
      <w:r w:rsidRPr="00C07A58">
        <w:rPr>
          <w:rFonts w:ascii="Times New Roman" w:hAnsi="Times New Roman" w:cs="Times New Roman"/>
          <w:sz w:val="24"/>
          <w:szCs w:val="24"/>
        </w:rPr>
        <w:tab/>
        <w:t>формирование антикоррупционной культуры</w:t>
      </w:r>
      <w:r w:rsidR="002623E3" w:rsidRPr="00C07A58">
        <w:rPr>
          <w:rFonts w:ascii="Times New Roman" w:hAnsi="Times New Roman" w:cs="Times New Roman"/>
          <w:sz w:val="24"/>
          <w:szCs w:val="24"/>
        </w:rPr>
        <w:t>;</w:t>
      </w:r>
      <w:r w:rsidRPr="00C07A58">
        <w:rPr>
          <w:rFonts w:ascii="Times New Roman" w:hAnsi="Times New Roman" w:cs="Times New Roman"/>
          <w:sz w:val="24"/>
          <w:szCs w:val="24"/>
        </w:rPr>
        <w:t xml:space="preserve">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8)</w:t>
      </w:r>
      <w:r w:rsidRPr="00C07A58">
        <w:rPr>
          <w:rFonts w:ascii="Times New Roman" w:hAnsi="Times New Roman" w:cs="Times New Roman"/>
          <w:sz w:val="24"/>
          <w:szCs w:val="24"/>
        </w:rPr>
        <w:tab/>
        <w:t>исследования в сфере коррупции;</w:t>
      </w:r>
    </w:p>
    <w:p w:rsidR="00A16182" w:rsidRPr="00C07A58" w:rsidRDefault="00A16182" w:rsidP="00C07A58">
      <w:pPr>
        <w:tabs>
          <w:tab w:val="left" w:pos="851"/>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9)  противодействие коррупции в системе государственных закупок;</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10) участие общественности в противодействии коррупции.</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Законодательством Кыргызской Республики могут быть предусмотрены иные меры предупреждения коррупции.</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 xml:space="preserve">Статья 12. Антикоррупционный мониторинг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Антикоррупционный мониторинг направлен на формирование объективной оценки уровня коррупции и реализации антикоррупционных мер для своевременного предупреждения, выявления и устранения коррупционных правонарушений, коррупциогенных факторов, с опубликованием отчетов о принимаемых мерах противодействия коррупции и их результатов.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Источниками антикоррупционного мониторинга являются данные органов правовой статистики, обращения физических и юридических лиц по вопросам противодействия коррупции, сведения неправительственных и международных организаций, данные социологических опросов и публикаций в средствах массовой информации по вопросам противодействия коррупции, а также иные не запрещенные законом источники информации.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Уполномоченный государственный орган по предупреждению коррупции, субъекты противодействия коррупции в рамках компетенций, установленных законодательством, проводят антикоррупционный мониторинг и оценку состояния противодействия коррупции. К мониторингу и оценке могут быть привлечены институты гражданского общества.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4. Результаты антикоррупционного мониторинга является основой для разработки проектов национальных планов (программ) противодействия коррупции, используются в нормотворческой и правоприменительной деятельности для выработки предложений по совершенствованию законодательства, повышению эффективности деятельности органов власти в сфере противодействия коррупции, проведения анализа коррупционных рисков, совершенствования мер по формированию антикоррупционной культуры, и выполнения иных задач мониторинга. </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5. Порядок и сроки проведения антикоррупционного мониторинга определяется Кабинетом Министров Кыргызской Республики. </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jc w:val="both"/>
        <w:rPr>
          <w:rFonts w:ascii="Times New Roman" w:hAnsi="Times New Roman" w:cs="Times New Roman"/>
          <w:b/>
          <w:sz w:val="24"/>
          <w:szCs w:val="24"/>
        </w:rPr>
      </w:pPr>
      <w:r w:rsidRPr="00C07A58">
        <w:rPr>
          <w:rFonts w:ascii="Times New Roman" w:hAnsi="Times New Roman" w:cs="Times New Roman"/>
          <w:sz w:val="24"/>
          <w:szCs w:val="24"/>
        </w:rPr>
        <w:tab/>
      </w:r>
      <w:r w:rsidRPr="00C07A58">
        <w:rPr>
          <w:rFonts w:ascii="Times New Roman" w:hAnsi="Times New Roman" w:cs="Times New Roman"/>
          <w:b/>
          <w:sz w:val="24"/>
          <w:szCs w:val="24"/>
        </w:rPr>
        <w:t>Статья 13. Анализ коррупционных рисков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Анализ коррупционных рисков должен быть направлен на определение административных процедур, функций и полномочий государственных органов, органов местного самоуправления, включая их нормотворческие полномочия, которые являются или могут явиться предметом коррупционных отношений, анализируя следующие обстоятельства: дискреционные полномочия должностных лиц; круг коррупциогенных должностей; благоприятных условий и обстоятельств, обеспечивающих вступления в коррупционные отношения; взаимосвязь коррупционных рисков с коррупционными схемами, и другие возможности проявления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Государственные органы исполнительной власти и органы местного самоуправления в целях выявления и изучения причин и условий, способствующих совершению коррупционных правонарушений, на постоянной основе проводят анализ коррупционных рисков, по итогам которых определяют коррупциогенные сферы деятельности, перечень коррупционных рисков и коррупциогенных должностей.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Формирование перечня должностей в государственных органах, органах местного самоуправления, которые являются ключевыми для совершения коррупционных правонарушений, осуществляется с учетом высокой степени свободы принятия решений, вызванной спецификой служебной (трудовой) деятельности, интенсивности контактов с гражданами и организациями, где обязательной оценке подлежат контрольные, разрешительные, регистрационные и административно-правовые функции, государственные (муниципальные) услуги, а также отдельные экономические, социальные и иные сферы деятельности, содержащие повышенный уровень коррупционных рисков.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К проведению анализа коррупционных рисков могут привлекаться специалисты и (или) эксперты в области противодействия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5. Итоги проведения оценки коррупционных рисков не реже одного раза в год рассматриваются на заседаниях Кабинета Министров Кыргызской Республики, где принимаются меры по их устранению, внесению изменений (дополнений) в перечень коррупционных рисков (перечень коррупциогенных должностей) в целях минимизации коррупции в системе государственного управления и местного самоуправления. </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Единые подходы и методологии к выявлению, оценке и управлению коррупционными рисками в государственных органах, органах местного самоуправления Кыргызской Республики, с формированием перечней коррупционных рисков и коррупциогенных должностей, устанавливаются Кабинетом Министров Кыргызской Республики.</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14. Антикоррупционная экспертиза</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Порядок и основания проведения антикоррупционной экспертизы нормативных правовых актов и проектов нормативных правовых актов Кыргызской Республики регулируется главой </w:t>
      </w:r>
      <w:r w:rsidR="00820309">
        <w:rPr>
          <w:rFonts w:ascii="Times New Roman" w:hAnsi="Times New Roman" w:cs="Times New Roman"/>
          <w:sz w:val="24"/>
          <w:szCs w:val="24"/>
          <w:lang w:val="ky-KG"/>
        </w:rPr>
        <w:t>4</w:t>
      </w:r>
      <w:r w:rsidRPr="00C07A58">
        <w:rPr>
          <w:rFonts w:ascii="Times New Roman" w:hAnsi="Times New Roman" w:cs="Times New Roman"/>
          <w:sz w:val="24"/>
          <w:szCs w:val="24"/>
        </w:rPr>
        <w:t xml:space="preserve"> настоящего Закона. </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15. Управление конфликтом интересов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Государственный или муниципальный служащий обязан принимать меры по недопущению любой возможности возникновения конфликта интересов, в письменной форме уведомить своего непосредственного руководителя о возникшем конфликте интересов или о возможности его возникновения, как только ему станет об этом известно.</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Представитель нанимателя, если ему стало известно о возникновении у государственного или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Предотвращение или урегулирование конфликта интересов может состоять в изменении должностного или служебного положения государственного или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Непринятие государственным или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дисциплинарную ответственность вплоть до увольнения служащего с государственной или муниципальной службы.</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Организационные и правовые основы выявления и урегулирования конфликта интересов в деятельности лиц, занимающих государственные, муниципальные и иные должности в системе государственного и муниципального управления, направленные на обеспечение их деятельности в общественных интересах, исключающей личный (частный) интерес (заинтересованность) при исполнении должностных обязанностей, регулируются законодательством о конфликте интересов.</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16. Специальные требования, предъявляемые к лицам, претендующим на государственную и муниципальную службу</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Граждане Кыргызской Республики, претендующие на государственную и муниципальную службу, добровольно принимают на себя установленные настоящим Законом и иными законодательными актами Кыргызской Республики ограничения в целях недопущения коррупционных правонарушений. При этом, государственные органы, органы местного самоуправления (уполномоченные ими должностные лица) принимают меры по обеспечению исполнения антикоррупционного законодательства путем истребования от служащего письменного обязательства о принятии ограничений, ознакомления с предъявляемыми требованиями о необходимости соблюдения ограничений и мерах ответственности в случае их невыполнения в соответствии с законодательством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Отказ служащего принимать ограничения влечет за собой увольнение с государственной службы и муниципальной службы. </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За неисполнение должностными лицами государственных органов, органов местного самоуправления своих обязанностей по оформлению письменного обязательства, либо за несвоевременное ознакомление служащих с предъявляемыми к ним требованиями (ограничениями), несут дисциплинарную ответственность в порядке, установленном законодательством Кыргызской Республики. </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 xml:space="preserve">Статья 17. Антикоррупционные ограничения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В целях недопущения лицами, занимающими государственную или муниципальную должность, уполномоченными на выполнение государственных функций, приравненными к ним должностными лицами, совершения коррупционных правонарушений, которые могут привести к использованию ими своих полномочий в личных и/или иных неслужебных интересах, указанные лица принимают на себя ограничения, запрещающие:</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заниматься другой оплачиваемой деятельностью, за исключением случаев, предусмотренных законодательством Кыргызской Республики; осуществлять деятельность, не совместимую с выполнением государственных функций; заниматься лично или через доверенных лиц предпринимательской деятельностью; оказывать содействие близким родственникам или свойственникам в осуществлении предпринимательской деятельности, используя служебное положение; участвовать в управлении хозяйствующими субъектами независимо от их организационно-правовых форм, использовать свое служебное положение для содействия физическим и юридическим лицам в осуществлении ими предпринимательской деятельности с получением в обмен за это любых выгод для себя или третьих лиц; быть поверенным или иным представителем по делам третьих лиц в государственных органах и органах местного самоуправления, если иное не предусмотрено законами;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создавать политические партии, общественные объединения и иные организации в связи со своей служебной деятельностью и в служебное время, участвовать или оказывать содействие в какой-либо форме в их деятельности;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использовать служебную и иную информацию, не подлежащую официальному распространению, в целях получения или извлечения имущественных и неимущественных благ и преимуществ; использовать в неслужебных целях средства материально - технического, финансового и информационного обеспечения и другое имущество, предназначенное только для служебной деятельности;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принимать в связи с выполнением должностных обязанностей не предусмотренные законодательством вознаграждения (денежные средства или иное имущество, нематериальные активы, преимущества, льготы или услуги) и подарки от физических и юридических лиц за действия (бездействие) в пользу лиц, их предоставивших, либо третьих лиц, если такие действия входят в служебные полномочия служащих или в силу должностного положения могут способствовать таким действиям (бездействию);</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совершать от имени государственных (муниципальных) организаций и учреждений сделки с юридическими лицами или индивидуальными предпринимателями, собственниками имущества или аффилированными лицами в которых являются его близкие родственники или свойственники;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использовать свое служебное положение для решения вопросов, которые непосредственно затрагивают личные интересы самого служащего и его близких родственников;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7) находиться на службе, связанной с непосредственной подчиненностью или подконтрольностью лицам, находящимся с ним в близких родственных отношениях;</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8) использовать преимущества должностного или служебного положения и иные виды административного ресурса в период подготовки и проведения референдумов и выборов;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9) выезжать в служебные командировки и осуществлять поездки за пределы Кыргызской Республики за счет средств физических и юридических лиц, за исключением служебных командировок, осуществляемых в соответствии с законодательством и международными договорами, вступившими в силу в соответствии с законодательством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10) открывать и владеть счетами (вкладами), хранить наличные денежные средства и ценности в иностранных банках, осуществляющих деятельность за пределами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Законодательством Кыргызской Республики могут быть установлены другие правовые нормы, предусматривающие ограничения и запреты, направленные на предупреждение коррупции.</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Установление факта несоблюдения какого-либо из предусмотренных в части 1 настоящей статьи ограничений, если оно не содержит признаков уголовно наказуемого деяния, является основанием для применения к служащему взыскания в соответствии с законодательством о правонарушениях или наложения дисциплинарного взыскания, вплоть до освобождения от занимаемой должности, в установленном законом порядке. </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18. Ограничения, налагаемые на лиц, замещающих отдельные должности в сфере государственного управления и местного самоуправления</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На работников, замещающих должности в государственных и муниципальных учреждениях, организациях и предприятиях Кыргызской Республики, замещающих отдельные должности на основании трудового договора в юридических лицах, в уставном капитале которых имеется государственная доля (акции), а также создаваемых для выполнения задач, поставленных перед государственными органами, органами местного самоуправления в порядке, определяемом нормативными правовыми актами Кыргызской Республики, с учетом особенностей, обусловленных их правовым статусом, распространяются ограничения, запреты и обязанности, установленные настоящим Законом и законодательством о государственной гражданской службе и муниципальной службе.</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19. Финансовый контроль</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Публичные должностные лица, государственные и муниципальные служащие, руководители учреждений, организаций и предприятий, деятельность которых финансируется из бюджетной системы Кыргызской Республики либо в уставном капитале которых имеется государственная доля (акции), и иные лица, предусмотренные частью первой статьи 5 настоящего Закона, обязаны:</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w:t>
      </w:r>
      <w:r w:rsidRPr="00C07A58">
        <w:rPr>
          <w:rFonts w:ascii="Times New Roman" w:hAnsi="Times New Roman" w:cs="Times New Roman"/>
          <w:sz w:val="24"/>
          <w:szCs w:val="24"/>
        </w:rPr>
        <w:tab/>
        <w:t xml:space="preserve">в месячный срок после назначения (избрания) на должность передать принадлежащие ему акции, ценные бумаги (доли участия, паи в уставных (складочных) капиталах организаций) в доверительное управление в соответствии с законодательством Кыргызской Республики на время нахождения на службе в целях предотвращения конфликта интересов;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w:t>
      </w:r>
      <w:r w:rsidRPr="00C07A58">
        <w:rPr>
          <w:rFonts w:ascii="Times New Roman" w:hAnsi="Times New Roman" w:cs="Times New Roman"/>
          <w:sz w:val="24"/>
          <w:szCs w:val="24"/>
        </w:rPr>
        <w:tab/>
        <w:t xml:space="preserve">в трехдневный срок с момента открытия личных счетов в банковском учреждении или финансово-кредитных учреждениях Кыргызской Республики письменно сообщить органы налоговой службы. Порядок информирования об открытии счета в банковском или финансово-кредитных учреждениях и изменении его состояния, определяется Кабинетом Министров Кыргызской Республики;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w:t>
      </w:r>
      <w:r w:rsidRPr="00C07A58">
        <w:rPr>
          <w:rFonts w:ascii="Times New Roman" w:hAnsi="Times New Roman" w:cs="Times New Roman"/>
          <w:sz w:val="24"/>
          <w:szCs w:val="24"/>
        </w:rPr>
        <w:tab/>
        <w:t>представлять в органы налоговой службы по месту жительства декларацию о доходах, расходах, обязательствах и имуществе, находящемся в Кыргызской Республике и за ее пределами и принадлежащем декларанту и его близким родственникам на праве собственности, с указанием места нахождения указанного имущества, в установленном законодательством порядке;</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w:t>
      </w:r>
      <w:r w:rsidRPr="00C07A58">
        <w:rPr>
          <w:rFonts w:ascii="Times New Roman" w:hAnsi="Times New Roman" w:cs="Times New Roman"/>
          <w:sz w:val="24"/>
          <w:szCs w:val="24"/>
        </w:rPr>
        <w:tab/>
        <w:t>представлять сведения в органы налоговой службы о происхождении средств, на которые приобреталось имущество, находящееся в собственности у них и у их близких родственников, а также у лиц, находящихся на иждивении или на полном попечении, либо имеющие право на содержание со стороны декларанта в соответствии с законодательством Кыргызской Республики.</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w:t>
      </w:r>
      <w:r w:rsidRPr="00C07A58">
        <w:rPr>
          <w:rFonts w:ascii="Times New Roman" w:hAnsi="Times New Roman" w:cs="Times New Roman"/>
          <w:sz w:val="24"/>
          <w:szCs w:val="24"/>
        </w:rPr>
        <w:tab/>
        <w:t>представлять сведения в Министерство юстиции Кыргызской Республики и органы финансовой разведки о зарегистрированных зарубежных кампаниях, переданных в доверительное управление (трасты) и о государствах, в которых они зарегистрированы, с указанием номеров соответствующих банковских счетов, если лицо или его супруг (супруга) является бенефициаром этих компаний, переданных в доверительное управление (трастов)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Государственные органы, органы местного самоуправления обязаны проверять своевременность представления служащими - субъектами декларирования декларации в соответствии с законодательством Кыргызской Республики, и сообщать о случаях непредставления или несвоевременного их представления в органы прокуратуры.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На основании ежегодных обязательных налоговых деклараций о доходах лиц, замещающих политические государственные, специальные государственные, политические должности, а также высшие и главные административные государственные должности, орган финансовой разведки во взаимодействии с налоговыми и иными службами с соблюдением конфиденциальности (тайны сведений) проводят анализ деклараций и мониторинг по расходам государственных и муниципальных служащих и их близких родственников на предмет </w:t>
      </w:r>
      <w:r w:rsidR="009300B0" w:rsidRPr="00C07A58">
        <w:rPr>
          <w:rFonts w:ascii="Times New Roman" w:hAnsi="Times New Roman" w:cs="Times New Roman"/>
          <w:sz w:val="24"/>
          <w:szCs w:val="24"/>
        </w:rPr>
        <w:t xml:space="preserve">установления </w:t>
      </w:r>
      <w:r w:rsidRPr="00C07A58">
        <w:rPr>
          <w:rFonts w:ascii="Times New Roman" w:hAnsi="Times New Roman" w:cs="Times New Roman"/>
          <w:sz w:val="24"/>
          <w:szCs w:val="24"/>
        </w:rPr>
        <w:t xml:space="preserve">сокрытия активов и соответствия расходов официальным доходам, указанным в налоговой декларации. В случае </w:t>
      </w:r>
      <w:r w:rsidR="009300B0" w:rsidRPr="00C07A58">
        <w:rPr>
          <w:rFonts w:ascii="Times New Roman" w:hAnsi="Times New Roman" w:cs="Times New Roman"/>
          <w:sz w:val="24"/>
          <w:szCs w:val="24"/>
        </w:rPr>
        <w:t>обнаружения</w:t>
      </w:r>
      <w:r w:rsidRPr="00C07A58">
        <w:rPr>
          <w:rFonts w:ascii="Times New Roman" w:hAnsi="Times New Roman" w:cs="Times New Roman"/>
          <w:sz w:val="24"/>
          <w:szCs w:val="24"/>
        </w:rPr>
        <w:t xml:space="preserve"> фактов сокрытия активов и/или признаков незаконного обогащения со стороны государственных и муниципальных служащих соответствующие материалы направляются на рассмотрение в органы прокуратуры Кыргызской Республики.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Порядок осуществления мониторинга расходов государственных и муниципальных служащих определяется Кабинетом Министров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Поступающие в органы финансовой разведки и налоговой службы сведения, предусмотренные настоящей статьей, составляют служебную тайну. Лица, разгласившие эти сведения, несут ответственность в порядке, установленном законодательством Кыргызской Республики.</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Отношения, связанные с декларированием доходов, расходов, обязательств и имущества лиц, замещающих или занимающих государственные и муниципальные должности, регулируются законодательством Кыргызской Республики, предусматривающим порядок декларирования доходов, расходов, обязательств и имущества лиц, замещающих или занимающих государственные и муниципальные должности.</w:t>
      </w:r>
    </w:p>
    <w:p w:rsidR="00820309" w:rsidRDefault="00820309" w:rsidP="00C07A58">
      <w:pPr>
        <w:spacing w:after="0" w:line="240" w:lineRule="auto"/>
        <w:ind w:firstLine="708"/>
        <w:jc w:val="both"/>
        <w:rPr>
          <w:rFonts w:ascii="Times New Roman" w:hAnsi="Times New Roman" w:cs="Times New Roman"/>
          <w:sz w:val="24"/>
          <w:szCs w:val="24"/>
        </w:rPr>
      </w:pPr>
    </w:p>
    <w:p w:rsidR="00820309" w:rsidRDefault="00820309" w:rsidP="00C07A58">
      <w:pPr>
        <w:spacing w:after="0" w:line="240" w:lineRule="auto"/>
        <w:ind w:firstLine="708"/>
        <w:jc w:val="both"/>
        <w:rPr>
          <w:rFonts w:ascii="Times New Roman" w:hAnsi="Times New Roman" w:cs="Times New Roman"/>
          <w:sz w:val="24"/>
          <w:szCs w:val="24"/>
        </w:rPr>
      </w:pP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20. Формирование антикоррупционной культуры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Субъекты противодействия коррупции осуществляют деятельность по формированию антикоррупционной культуры в пределах своей компетенции для обеспечения сохранения и укрепления в обществе системы ценностей, отражающей нетерпимость к коррупции посредством реализации комплекса мер образовательного, информационного и организационного характера.</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Уполномоченный государственный орган по предупреждению коррупции разрабатывает комплекс мер (программ), направленных на повышение уровня знаний в сфере предупреждения коррупции, формирование и укрепление в обществе нетерпимости к любым проявлениям коррупции, проведение иных социально значимых мероприятий в сфере предупреждения коррупции, утверждаемых Кабинетом Министров Кыргызской Республики.</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21. Исследования о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Изучение состояния коррупции, ее характера, масштабов, динамики и тенденций, а также эффективности реализации государственной политики в сфере противодействия коррупции осуществляется государственными органами, органами местного самоуправления в рамках компетенций путем проведения соответствующих социологических, специальных, научных и иных видов исследований. Исследования могут проводиться с участием граждан и/или институтов гражданского общества, научных и академических кругов.</w:t>
      </w:r>
    </w:p>
    <w:p w:rsidR="00A16182" w:rsidRPr="00C07A58" w:rsidRDefault="00A16182" w:rsidP="00C07A58">
      <w:pPr>
        <w:spacing w:after="0" w:line="240" w:lineRule="auto"/>
        <w:jc w:val="both"/>
        <w:rPr>
          <w:rFonts w:ascii="Times New Roman" w:hAnsi="Times New Roman" w:cs="Times New Roman"/>
          <w:sz w:val="24"/>
          <w:szCs w:val="24"/>
        </w:rPr>
      </w:pPr>
      <w:r w:rsidRPr="00C07A58">
        <w:rPr>
          <w:rFonts w:ascii="Times New Roman" w:hAnsi="Times New Roman" w:cs="Times New Roman"/>
          <w:sz w:val="24"/>
          <w:szCs w:val="24"/>
        </w:rPr>
        <w:tab/>
        <w:t>2. Социологические исследования включают в себя систематическое изучение общественного мнения путем проведения социологических опросов и использования других методов с целью выявления отраслей и сфер, наиболее подверженных коррупции, причин и условий ее возникновения, а также установления социальных групп, вовлеченных в данную деятельность.</w:t>
      </w:r>
    </w:p>
    <w:p w:rsidR="00A16182" w:rsidRPr="00C07A58" w:rsidRDefault="00A16182" w:rsidP="00C07A58">
      <w:pPr>
        <w:spacing w:after="0" w:line="240" w:lineRule="auto"/>
        <w:jc w:val="both"/>
        <w:rPr>
          <w:rFonts w:ascii="Times New Roman" w:hAnsi="Times New Roman" w:cs="Times New Roman"/>
          <w:sz w:val="24"/>
          <w:szCs w:val="24"/>
        </w:rPr>
      </w:pPr>
      <w:r w:rsidRPr="00C07A58">
        <w:rPr>
          <w:rFonts w:ascii="Times New Roman" w:hAnsi="Times New Roman" w:cs="Times New Roman"/>
          <w:sz w:val="24"/>
          <w:szCs w:val="24"/>
        </w:rPr>
        <w:tab/>
        <w:t>3. Специальные исследования включают в себя регулярный системный анализ результатов деятельности правоохранительных и контролирующих органов по противодействию коррупции, состояния коррупционной преступности, статистического учета показателей коррупции, изучение характера и масштабов, динамики и тенденций коррупции во всех сферах жизнедеятельности государства и общества.</w:t>
      </w:r>
    </w:p>
    <w:p w:rsidR="00A16182" w:rsidRPr="00C07A58" w:rsidRDefault="00A16182" w:rsidP="00C07A58">
      <w:pPr>
        <w:spacing w:after="0" w:line="240" w:lineRule="auto"/>
        <w:jc w:val="both"/>
        <w:rPr>
          <w:rFonts w:ascii="Times New Roman" w:hAnsi="Times New Roman" w:cs="Times New Roman"/>
          <w:sz w:val="24"/>
          <w:szCs w:val="24"/>
        </w:rPr>
      </w:pPr>
      <w:r w:rsidRPr="00C07A58">
        <w:rPr>
          <w:rFonts w:ascii="Times New Roman" w:hAnsi="Times New Roman" w:cs="Times New Roman"/>
          <w:sz w:val="24"/>
          <w:szCs w:val="24"/>
        </w:rPr>
        <w:tab/>
        <w:t>4. Научные исследования включают в себя проведение научных исследований по проблемам противодействия коррупции, разработку научных методик и рекомендаций, рациональное их введение в практику, прогнозирование и научный анализ эффективности применяемых форм и методов противодействия коррупции.</w:t>
      </w:r>
    </w:p>
    <w:p w:rsidR="00A16182" w:rsidRDefault="00A16182" w:rsidP="00C07A58">
      <w:pPr>
        <w:spacing w:after="0" w:line="240" w:lineRule="auto"/>
        <w:jc w:val="both"/>
        <w:rPr>
          <w:rFonts w:ascii="Times New Roman" w:hAnsi="Times New Roman" w:cs="Times New Roman"/>
          <w:sz w:val="24"/>
          <w:szCs w:val="24"/>
        </w:rPr>
      </w:pPr>
      <w:r w:rsidRPr="00C07A58">
        <w:rPr>
          <w:rFonts w:ascii="Times New Roman" w:hAnsi="Times New Roman" w:cs="Times New Roman"/>
          <w:sz w:val="24"/>
          <w:szCs w:val="24"/>
        </w:rPr>
        <w:tab/>
        <w:t xml:space="preserve">5. Результаты исследования коррупции используются при разработке и мониторинге антикоррупционных стратегий, программ и национальных планов мероприятий по противодействию коррупции. </w:t>
      </w:r>
    </w:p>
    <w:p w:rsidR="00820309" w:rsidRPr="00C07A58" w:rsidRDefault="00820309" w:rsidP="00C07A58">
      <w:pPr>
        <w:spacing w:after="0" w:line="240" w:lineRule="auto"/>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 xml:space="preserve">Статья 22. Противодействие коррупции в системе государственных закупок.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Мерами по предупреждению коррупции в сфере государственных закупок являются:</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w:t>
      </w:r>
      <w:r w:rsidRPr="00C07A58">
        <w:rPr>
          <w:rFonts w:ascii="Times New Roman" w:hAnsi="Times New Roman" w:cs="Times New Roman"/>
          <w:sz w:val="24"/>
          <w:szCs w:val="24"/>
        </w:rPr>
        <w:tab/>
        <w:t>внедрение эффективных правовых механизмов государственных закупок, обеспечени</w:t>
      </w:r>
      <w:r w:rsidR="009319D6" w:rsidRPr="00C07A58">
        <w:rPr>
          <w:rFonts w:ascii="Times New Roman" w:hAnsi="Times New Roman" w:cs="Times New Roman"/>
          <w:sz w:val="24"/>
          <w:szCs w:val="24"/>
        </w:rPr>
        <w:t>я</w:t>
      </w:r>
      <w:r w:rsidRPr="00C07A58">
        <w:rPr>
          <w:rFonts w:ascii="Times New Roman" w:hAnsi="Times New Roman" w:cs="Times New Roman"/>
          <w:sz w:val="24"/>
          <w:szCs w:val="24"/>
        </w:rPr>
        <w:t xml:space="preserve"> гласности, прозрачности и доступности информации о процедурах государственных закупок;</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w:t>
      </w:r>
      <w:r w:rsidRPr="00C07A58">
        <w:rPr>
          <w:rFonts w:ascii="Times New Roman" w:hAnsi="Times New Roman" w:cs="Times New Roman"/>
          <w:sz w:val="24"/>
          <w:szCs w:val="24"/>
        </w:rPr>
        <w:tab/>
        <w:t>совершенствование электронной системы государственных закупок в целях повышения эффективности, открытости процедур государственных закупок и улучшения конкуренции среди поставщиков/подрядчиков, ориентированное на оптимизацию процесса реализации инвестиционных проектов, создание равных условий для ведения предпринимательской деятельности и недопущение недобросовестной конкуренции, а также повышение ответственности государственных заказчиков;</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w:t>
      </w:r>
      <w:r w:rsidRPr="00C07A58">
        <w:rPr>
          <w:rFonts w:ascii="Times New Roman" w:hAnsi="Times New Roman" w:cs="Times New Roman"/>
          <w:sz w:val="24"/>
          <w:szCs w:val="24"/>
        </w:rPr>
        <w:tab/>
        <w:t>широкое внедрение дистанционных форм взаимоотношений между государственными органами, органами местного самоуправления и субъектами предпринимательства (поставщиками/подрядчиками);</w:t>
      </w:r>
    </w:p>
    <w:p w:rsidR="00A16182" w:rsidRPr="00C07A58" w:rsidRDefault="00A16182" w:rsidP="00C07A58">
      <w:pPr>
        <w:tabs>
          <w:tab w:val="left" w:pos="1134"/>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w:t>
      </w:r>
      <w:r w:rsidRPr="00C07A58">
        <w:rPr>
          <w:rFonts w:ascii="Times New Roman" w:hAnsi="Times New Roman" w:cs="Times New Roman"/>
          <w:sz w:val="24"/>
          <w:szCs w:val="24"/>
        </w:rPr>
        <w:tab/>
        <w:t>установление законодательных ограничений и запретов, а также специальных требований к лицам, претендующим на занятие политических должностей, должностей государственной, муниципальной службы, прямо или косвенно вмешиваться в деятельность коммерческих и некоммерческих организаций либо участвовать в их управлении, включая  запрет на срок не менее 2 лет на занятие должностей в коммерческих и некоммерческих организациях, чья деятельность прямо или косвенно была ранее связана с исполнением ими своих полномочий, включая и приравненных к ним лиц в целях предотвращения коррупции;</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5) осуществление уполномоченным государственным органом по государственным закупкам контроля и мониторинга государственных закупок, направленного на соблюдение законности при проведении государственных закупок, обеспечение экономичности и эффективности использования государственных средств;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6) нормативно-правовое регулирование порядка формирования и ведения единой базы данных ненадежных и недобросовестных поставщиков (подрядчиков), временно не допускаемых к участию в процедурах государственных закупок, предусмотрев ответственность за его несоблюдение;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7) установление порядка проведения мониторинга цен на закупаемые товары, работы и услуги при применении метода прямого заключения договора;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8) повышение уровня заинтересованности общественности и представителей средств массовой информации в процессах государственных закупок, осуществление общественного контроля путем проведения мониторинга государственных закупок.</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Запрещается участвовать в торгах (конкурсах), финансируемых из бюджетной системы Кыргызской Республики, компаниям, учредителями или участниками которых являются лица, занимающие политические государственные, политические муниципальные должности, специальные государственные должности, руководящие должности в органах прокуратуры и других правоохранительных органах, а также их близкие родственники и аффилированные лица.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Законодательством могут быть предусмотрены иные меры предупреждения коррупции при осуществлении государственных закупок.</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Уполномоченный государственный орган в сфере государственных закупок принимает необходимые меры, направленные на реализацию части 1 настоящей статьи Закона.</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23. Участие общественности в противодействии коррупции (</w:t>
      </w:r>
      <w:r w:rsidR="00820309">
        <w:rPr>
          <w:rFonts w:ascii="Times New Roman" w:hAnsi="Times New Roman" w:cs="Times New Roman"/>
          <w:b/>
          <w:sz w:val="24"/>
          <w:szCs w:val="24"/>
          <w:lang w:val="ky-KG"/>
        </w:rPr>
        <w:t>о</w:t>
      </w:r>
      <w:r w:rsidRPr="00C07A58">
        <w:rPr>
          <w:rFonts w:ascii="Times New Roman" w:hAnsi="Times New Roman" w:cs="Times New Roman"/>
          <w:b/>
          <w:sz w:val="24"/>
          <w:szCs w:val="24"/>
        </w:rPr>
        <w:t xml:space="preserve">бщественный контроль)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Граждане, институты гражданского общества, общественные объединения и иные юридические лица при противодействии коррупции вправе:</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w:t>
      </w:r>
      <w:r w:rsidRPr="00C07A58">
        <w:rPr>
          <w:rFonts w:ascii="Times New Roman" w:hAnsi="Times New Roman" w:cs="Times New Roman"/>
          <w:sz w:val="24"/>
          <w:szCs w:val="24"/>
        </w:rPr>
        <w:tab/>
        <w:t xml:space="preserve">принимать участие в разработке и обсуждении проектов нормативных правовых актов в сфере противодействия коррупции, вносить предложения по совершенствованию законодательства в данной области;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w:t>
      </w:r>
      <w:r w:rsidRPr="00C07A58">
        <w:rPr>
          <w:rFonts w:ascii="Times New Roman" w:hAnsi="Times New Roman" w:cs="Times New Roman"/>
          <w:sz w:val="24"/>
          <w:szCs w:val="24"/>
        </w:rPr>
        <w:tab/>
        <w:t>проводить независимую антикоррупционную экспертизу нормативных правовых актов и их проектов в порядке, установленном законодательством</w:t>
      </w:r>
      <w:r w:rsidR="00CD3779" w:rsidRPr="00C07A58">
        <w:rPr>
          <w:rFonts w:ascii="Times New Roman" w:hAnsi="Times New Roman" w:cs="Times New Roman"/>
          <w:sz w:val="24"/>
          <w:szCs w:val="24"/>
        </w:rPr>
        <w:t xml:space="preserve"> Кыргызской Республики</w:t>
      </w:r>
      <w:r w:rsidRPr="00C07A58">
        <w:rPr>
          <w:rFonts w:ascii="Times New Roman" w:hAnsi="Times New Roman" w:cs="Times New Roman"/>
          <w:sz w:val="24"/>
          <w:szCs w:val="24"/>
        </w:rPr>
        <w:t xml:space="preserve">;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w:t>
      </w:r>
      <w:r w:rsidRPr="00C07A58">
        <w:rPr>
          <w:rFonts w:ascii="Times New Roman" w:hAnsi="Times New Roman" w:cs="Times New Roman"/>
          <w:sz w:val="24"/>
          <w:szCs w:val="24"/>
        </w:rPr>
        <w:tab/>
        <w:t>вносить рекомендации, предложения и альтернативные отчеты по исполнению государственными органами и органами местного самоуправления мер по противодействию коррупции;</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w:t>
      </w:r>
      <w:r w:rsidRPr="00C07A58">
        <w:rPr>
          <w:rFonts w:ascii="Times New Roman" w:hAnsi="Times New Roman" w:cs="Times New Roman"/>
          <w:sz w:val="24"/>
          <w:szCs w:val="24"/>
        </w:rPr>
        <w:tab/>
        <w:t xml:space="preserve">проводить антикоррупционный мониторинг;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w:t>
      </w:r>
      <w:r w:rsidRPr="00C07A58">
        <w:rPr>
          <w:rFonts w:ascii="Times New Roman" w:hAnsi="Times New Roman" w:cs="Times New Roman"/>
          <w:sz w:val="24"/>
          <w:szCs w:val="24"/>
        </w:rPr>
        <w:tab/>
        <w:t>запрашивать и получать в порядке, установленном законодательством Кыргызской Республики, от государственных органов информацию о деятельности в сфере противодействия коррупции;</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принимать участие в формировании антикоррупционной культуры, проводить разъяснительную работу в средствах массовой информации и организовать социально значимые мероприятия по вопросам противодействия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7)  сообщать об известных им фактах совершения коррупционных правонарушений в порядке, установленном законодательством Кыргызской Республики;</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8) проводить исследования, в том числе научные и социологические, по вопросам противодействия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9)</w:t>
      </w:r>
      <w:r w:rsidRPr="00C07A58">
        <w:rPr>
          <w:rFonts w:ascii="Times New Roman" w:hAnsi="Times New Roman" w:cs="Times New Roman"/>
          <w:sz w:val="24"/>
          <w:szCs w:val="24"/>
        </w:rPr>
        <w:tab/>
        <w:t>осуществлять взаимодействие с другими субъектами противодействия коррупции;</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10)</w:t>
      </w:r>
      <w:r w:rsidRPr="00C07A58">
        <w:rPr>
          <w:rFonts w:ascii="Times New Roman" w:hAnsi="Times New Roman" w:cs="Times New Roman"/>
          <w:sz w:val="24"/>
          <w:szCs w:val="24"/>
        </w:rPr>
        <w:tab/>
        <w:t>участвовать в деятельности по противодействию коррупции в иных формах, предусмотренных законодательством Кыргызской Республики.</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24. Обеспечение равного доступа к государственным услугам</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Исходя их задач противодействия коррупции в процессе предоставления равного доступа к государственным (муниципальным) услугам и выполнения государственных функций, направленных на взаимодействие с населением, применяется следующий комплекс мер: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w:t>
      </w:r>
      <w:r w:rsidRPr="00C07A58">
        <w:rPr>
          <w:rFonts w:ascii="Times New Roman" w:hAnsi="Times New Roman" w:cs="Times New Roman"/>
          <w:sz w:val="24"/>
          <w:szCs w:val="24"/>
        </w:rPr>
        <w:tab/>
        <w:t>создание справедливых условий и равных возможностей для населения в сфере образования, здравоохранения, социального обеспечения, коммунального обслуживания и других сферах социально-экономического развития, недопущение коррупционных правонарушений;</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w:t>
      </w:r>
      <w:r w:rsidRPr="00C07A58">
        <w:rPr>
          <w:rFonts w:ascii="Times New Roman" w:hAnsi="Times New Roman" w:cs="Times New Roman"/>
          <w:sz w:val="24"/>
          <w:szCs w:val="24"/>
        </w:rPr>
        <w:tab/>
        <w:t xml:space="preserve">устранение необоснованных запретов и ограничений в сфере регулирования предпринимательской деятельности;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w:t>
      </w:r>
      <w:r w:rsidRPr="00C07A58">
        <w:rPr>
          <w:rFonts w:ascii="Times New Roman" w:hAnsi="Times New Roman" w:cs="Times New Roman"/>
          <w:sz w:val="24"/>
          <w:szCs w:val="24"/>
        </w:rPr>
        <w:tab/>
        <w:t>упрощение административных процедур и сокращения их чисел;</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w:t>
      </w:r>
      <w:r w:rsidRPr="00C07A58">
        <w:rPr>
          <w:rFonts w:ascii="Times New Roman" w:hAnsi="Times New Roman" w:cs="Times New Roman"/>
          <w:sz w:val="24"/>
          <w:szCs w:val="24"/>
        </w:rPr>
        <w:tab/>
        <w:t>совершенствование порядка использования государственного и муниципального имущества, передачи прав на его использование и отчуждение;</w:t>
      </w:r>
    </w:p>
    <w:p w:rsidR="00A16182"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w:t>
      </w:r>
      <w:r w:rsidRPr="00C07A58">
        <w:rPr>
          <w:rFonts w:ascii="Times New Roman" w:hAnsi="Times New Roman" w:cs="Times New Roman"/>
          <w:sz w:val="24"/>
          <w:szCs w:val="24"/>
        </w:rPr>
        <w:tab/>
        <w:t>устранение причин и условий, способствовавших совершению коррупционных правонарушений.</w:t>
      </w:r>
    </w:p>
    <w:p w:rsidR="00820309" w:rsidRPr="00C07A58" w:rsidRDefault="00820309" w:rsidP="00C07A58">
      <w:pPr>
        <w:tabs>
          <w:tab w:val="left" w:pos="993"/>
        </w:tabs>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25. Информационное обеспечение противодействия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В целях сбора, хранения, анализа и обобщения информации о фактах коррупции, в том числе о субъектах коррупционных правонарушений, причастных к коррупции, прокуратура Кыргызской Республики формирует государственную правовую статистику и устанавливает единый порядок формирования и представления отчетности правоохранительными и иными государственными органами, а также анализирует состояние законности в сфере противодействия коррупции.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Субъекты, формирующие данные о состоянии противодействия коррупции, обеспечивают информационное сопровождение о принимаемых мерах в сфере противодействия коррупции.</w:t>
      </w:r>
    </w:p>
    <w:p w:rsidR="00A16182" w:rsidRDefault="00A16182" w:rsidP="00C07A58">
      <w:pPr>
        <w:spacing w:after="0" w:line="240" w:lineRule="auto"/>
        <w:jc w:val="both"/>
        <w:rPr>
          <w:rFonts w:ascii="Times New Roman" w:hAnsi="Times New Roman" w:cs="Times New Roman"/>
          <w:sz w:val="24"/>
          <w:szCs w:val="24"/>
        </w:rPr>
      </w:pPr>
    </w:p>
    <w:p w:rsidR="00820309" w:rsidRDefault="00820309" w:rsidP="00C07A58">
      <w:pPr>
        <w:spacing w:after="0" w:line="240" w:lineRule="auto"/>
        <w:jc w:val="both"/>
        <w:rPr>
          <w:rFonts w:ascii="Times New Roman" w:hAnsi="Times New Roman" w:cs="Times New Roman"/>
          <w:sz w:val="24"/>
          <w:szCs w:val="24"/>
        </w:rPr>
      </w:pPr>
    </w:p>
    <w:p w:rsidR="00820309" w:rsidRDefault="00820309" w:rsidP="00C07A58">
      <w:pPr>
        <w:spacing w:after="0" w:line="240" w:lineRule="auto"/>
        <w:jc w:val="both"/>
        <w:rPr>
          <w:rFonts w:ascii="Times New Roman" w:hAnsi="Times New Roman" w:cs="Times New Roman"/>
          <w:sz w:val="24"/>
          <w:szCs w:val="24"/>
        </w:rPr>
      </w:pPr>
    </w:p>
    <w:p w:rsidR="00820309" w:rsidRPr="00C07A58" w:rsidRDefault="00820309" w:rsidP="00C07A58">
      <w:pPr>
        <w:spacing w:after="0" w:line="240" w:lineRule="auto"/>
        <w:jc w:val="both"/>
        <w:rPr>
          <w:rFonts w:ascii="Times New Roman" w:hAnsi="Times New Roman" w:cs="Times New Roman"/>
          <w:sz w:val="24"/>
          <w:szCs w:val="24"/>
        </w:rPr>
      </w:pPr>
    </w:p>
    <w:p w:rsidR="00A16182" w:rsidRDefault="00A16182" w:rsidP="00C07A58">
      <w:pPr>
        <w:spacing w:after="0" w:line="240" w:lineRule="auto"/>
        <w:ind w:firstLine="708"/>
        <w:jc w:val="center"/>
        <w:rPr>
          <w:rFonts w:ascii="Times New Roman" w:hAnsi="Times New Roman" w:cs="Times New Roman"/>
          <w:b/>
          <w:sz w:val="24"/>
          <w:szCs w:val="24"/>
        </w:rPr>
      </w:pPr>
      <w:r w:rsidRPr="00C07A58">
        <w:rPr>
          <w:rFonts w:ascii="Times New Roman" w:hAnsi="Times New Roman" w:cs="Times New Roman"/>
          <w:b/>
          <w:sz w:val="24"/>
          <w:szCs w:val="24"/>
        </w:rPr>
        <w:t xml:space="preserve">Глава </w:t>
      </w:r>
      <w:r w:rsidR="0007110F">
        <w:rPr>
          <w:rFonts w:ascii="Times New Roman" w:hAnsi="Times New Roman" w:cs="Times New Roman"/>
          <w:b/>
          <w:sz w:val="24"/>
          <w:szCs w:val="24"/>
          <w:lang w:val="ky-KG"/>
        </w:rPr>
        <w:t>4</w:t>
      </w:r>
      <w:r w:rsidR="00820309">
        <w:rPr>
          <w:rFonts w:ascii="Times New Roman" w:hAnsi="Times New Roman" w:cs="Times New Roman"/>
          <w:b/>
          <w:sz w:val="24"/>
          <w:szCs w:val="24"/>
          <w:lang w:val="ky-KG"/>
        </w:rPr>
        <w:t>.</w:t>
      </w:r>
      <w:r w:rsidRPr="00C07A58">
        <w:rPr>
          <w:rFonts w:ascii="Times New Roman" w:hAnsi="Times New Roman" w:cs="Times New Roman"/>
          <w:b/>
          <w:sz w:val="24"/>
          <w:szCs w:val="24"/>
        </w:rPr>
        <w:t xml:space="preserve"> Антикоррупционная экспертиза</w:t>
      </w:r>
    </w:p>
    <w:p w:rsidR="00820309" w:rsidRPr="00C07A58" w:rsidRDefault="00820309" w:rsidP="00C07A58">
      <w:pPr>
        <w:spacing w:after="0" w:line="240" w:lineRule="auto"/>
        <w:ind w:firstLine="708"/>
        <w:jc w:val="center"/>
        <w:rPr>
          <w:rFonts w:ascii="Times New Roman" w:hAnsi="Times New Roman" w:cs="Times New Roman"/>
          <w:b/>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26.  Антикоррупционная экспертиза нормативных правовых актов и проектов нормативных правовых актов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Антикоррупционная экспертиза нормативных правовых актов и проектов нормативных правовых актов проводится в целях выявления в них коррупциогенных факторов и принятия мер по их устранению.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Основными принципами антикоррупционной экспертизы являются: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обязательность проведения антикоррупционной экспертизы проектов нормативных правовых актов;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 оценка нормативного правового акта (проекта нормативного правового акта) во взаимосвязи с другими нормативными правовыми актами;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 обоснованность и объективность результатов экспертизы;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 компетентность лиц, проводящих антикоррупционную экспертизу;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обязательность рассмотрения заключения антикоррупционной экспертизы нормативных правовых актов и проектов нормативных правовых актов;</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сотрудничество и обмен информацией между государственными органами, органами местного самоуправления (их должностными лицами) с институтами гражданского общества по антикоррупционной экспертизе.</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27. Коррупциогенные факторы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Коррупциогенными факторами являются: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широта дискреционных полномочий - совокупность прав и обязанностей органов государственной власти и местного самоуправления, их должностных лиц, предоставляющих им возможность по усмотрению определить вид и содержание (полностью или частично) принимаемого решения, либо предоставляющих возможность выбора по усмотрению одного из нескольких предусмотренных законодательством вариантов решений;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определение компетенции по формуле «вправе» - диспозитивное установление возможности совершения органами государственной власти, органами местного самоуправления (их должностными лицами) действий в отношении физических и юридических лиц;</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выборочное изменение объема прав - возможность необоснованного установления исключений из общих правил для граждан и организаций по усмотрению органов государственной власти, органов местного самоуправления (их должностных лиц);</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чрезмерная свобода подзаконного нормотворчества - наличие бланкетных и отсылочных норм, приводящее к принятию подзаконных актов, вторгающихся в компетенцию органа государственной власти или органа местного самоуправления, принявшего первоначальный нормативный правовой акт;</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принятие нормативного правового акта за пределами компетенции - нарушение компетенции органов государственной власти или органов местного самоуправления (их должностных лиц) при принятии нормативных правовых актов;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заполнение законодательных пробелов при помощи подзаконных актов в отсутствие соответствующих законодательных полномочий - установление общеобязательных правил поведения в подзаконном акте в условиях отсутствия закона;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7) отсутствие или неполнота регламентации административных процедур - отсутствие порядка совершения органами государственной власти или органами местного самоуправления (их должностными лицами) определенных действий либо одного из элементов такого порядка;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8) отсутствие в нормативном правовом акте конкурсных (аукционных) процедур – установление административного порядка предоставления права и/или материальных, нематериальных благ;</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9) коллизия в нормативных правовых актах – противоречие (несоответствие) между различными нормативными правовыми актами, создающие для государственных органов, органов местного самоуправления или организаций (их должностных лиц) возможность произвольного выбора норм, подлежащих применению в конкретном случае.</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10) наличие завышенных требований, предъявляемых к лицу для реализации принадлежащего ему права, - установление неопределенных, трудновыполнимых и обременительных требований к гражданам и организациям;</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11) отсутствие четкой регламентации прав граждан и организаций, что дает возможность дискреционного поведения и создает условия для злоупотребления правом заявителя органами государственной власти и местного самоуправления (их должностными лицами);</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12) юридико-лингвистическая неопределенность положений нормативного правового акта, которая проявляется в употреблении неустоявшихся, двусмысленных терминов и категорий оценочного характера с неясным и неопределенным содержанием, неиспользуемых в законодательстве, допускающих различные трактовки компетенции уполномоченного органа (должностного лица).</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28. Объекты антикоррупционной экспертизы нормативных правовых актов и проектов нормативных правовых актов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Антикоррупционной экспертизе подлежат следующие нормативные правовые акты (проекты)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конституционные законы;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кодексы;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законы;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постановления Кабинета Министров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постановления Национального банка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постановления Центральной комиссии по выборам и проведению референдумов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нормативные правовые акты государственных органов, уполномоченных издавать нормативные правовые акты, в соответствии с актами делегирования нормотворческих полномочий;</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постановления представительных органов местного самоуправления.</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 xml:space="preserve">Статья 29. Субъекты, уполномоченные проводить антикоррупционную экспертизу нормативных правовых актов и проектов нормативных правовых актов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Антикоррупционная экспертиза нормативных правовых актов и проектов нормативных правовых актов проводится уполномоченными государственными органами и иными лицами в рамках компетенций, установленных законодательством Кыргызской Республики:</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органами прокуратуры Кыргызской Республики – в соответствии с настоящим Законом, конституционным Законом Кыргызской Республики «О прокуратуре Кыргызской Республики», в порядке, определенным Кабинетом Министров Кыргызской Республики, и согласно методике, установленной Генеральной прокуратурой Кыргызской Республики;</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w:t>
      </w:r>
      <w:r w:rsidRPr="00C07A58">
        <w:rPr>
          <w:rFonts w:ascii="Times New Roman" w:hAnsi="Times New Roman" w:cs="Times New Roman"/>
          <w:sz w:val="24"/>
          <w:szCs w:val="24"/>
        </w:rPr>
        <w:tab/>
        <w:t>государственным органом исполнительной власти, обеспечивающим функции по разработке и реализации государственной политики в области нормативного правового регулирования – в соответствии с настоящим Законом, Законом Кыргызской Республики «О нормативных правовых актах Кыргызской Республики», в порядке, определенным Кабинетом Министров Кыргызской Республики;</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w:t>
      </w:r>
      <w:r w:rsidRPr="00C07A58">
        <w:rPr>
          <w:rFonts w:ascii="Times New Roman" w:hAnsi="Times New Roman" w:cs="Times New Roman"/>
          <w:sz w:val="24"/>
          <w:szCs w:val="24"/>
        </w:rPr>
        <w:tab/>
        <w:t>органами государственной власти (должностными лицами), органами местного самоуправления, наделенными полномочиями принимать (издавать) нормативные правовые акты – в соответствии с настоящим Законом, в порядке, установленном нормативными правовыми актами, регулирующими деятельность нормотворческих органов;</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w:t>
      </w:r>
      <w:r w:rsidRPr="00C07A58">
        <w:rPr>
          <w:rFonts w:ascii="Times New Roman" w:hAnsi="Times New Roman" w:cs="Times New Roman"/>
          <w:sz w:val="24"/>
          <w:szCs w:val="24"/>
        </w:rPr>
        <w:tab/>
      </w:r>
      <w:r w:rsidR="002E7525" w:rsidRPr="00C07A58">
        <w:rPr>
          <w:rFonts w:ascii="Times New Roman" w:hAnsi="Times New Roman" w:cs="Times New Roman"/>
          <w:sz w:val="24"/>
          <w:szCs w:val="24"/>
        </w:rPr>
        <w:t>ф</w:t>
      </w:r>
      <w:r w:rsidRPr="00C07A58">
        <w:rPr>
          <w:rFonts w:ascii="Times New Roman" w:hAnsi="Times New Roman" w:cs="Times New Roman"/>
          <w:sz w:val="24"/>
          <w:szCs w:val="24"/>
        </w:rPr>
        <w:t>изические и юридические лица (независимая антикоррупционная экспертиза) – в порядке, предусмотренными нормативными правовыми актами</w:t>
      </w:r>
      <w:r w:rsidR="002E7525" w:rsidRPr="00C07A58">
        <w:rPr>
          <w:rFonts w:ascii="Times New Roman" w:hAnsi="Times New Roman" w:cs="Times New Roman"/>
          <w:sz w:val="24"/>
          <w:szCs w:val="24"/>
        </w:rPr>
        <w:t xml:space="preserve"> Кыргызской Республики</w:t>
      </w:r>
      <w:r w:rsidRPr="00C07A58">
        <w:rPr>
          <w:rFonts w:ascii="Times New Roman" w:hAnsi="Times New Roman" w:cs="Times New Roman"/>
          <w:sz w:val="24"/>
          <w:szCs w:val="24"/>
        </w:rPr>
        <w:t xml:space="preserve">.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Прокуроры в ходе осуществления надзорных полномочий и рассмотрении обращений (сообщений) о наличии коррупциогенных факторов, проводят антикоррупционную экспертизу действующих законов и иных нормативных правовых актов органов государственной власти и местного самоуправления (их должностных лиц), содержащих положения, направлен</w:t>
      </w:r>
      <w:r w:rsidR="00357146" w:rsidRPr="00C07A58">
        <w:rPr>
          <w:rFonts w:ascii="Times New Roman" w:hAnsi="Times New Roman" w:cs="Times New Roman"/>
          <w:sz w:val="24"/>
          <w:szCs w:val="24"/>
        </w:rPr>
        <w:t>н</w:t>
      </w:r>
      <w:r w:rsidRPr="00C07A58">
        <w:rPr>
          <w:rFonts w:ascii="Times New Roman" w:hAnsi="Times New Roman" w:cs="Times New Roman"/>
          <w:sz w:val="24"/>
          <w:szCs w:val="24"/>
        </w:rPr>
        <w:t>ые на урегулирование:</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конституционных прав, свобод и обязанностей человека и гражданина;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деятельности правоохранительных, надзорных и судебных органов;</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деятельности государственных органов и органов местного самоуправления по реализации нормотворческих, контрольно-надзорных, разрешительных, регистрационных и иных административных функций, включая законодательства в области: </w:t>
      </w:r>
    </w:p>
    <w:p w:rsidR="00A16182" w:rsidRPr="00C07A58" w:rsidRDefault="0007110F"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w:t>
      </w:r>
      <w:r w:rsidR="00A16182" w:rsidRPr="00C07A58">
        <w:rPr>
          <w:rFonts w:ascii="Times New Roman" w:hAnsi="Times New Roman" w:cs="Times New Roman"/>
          <w:sz w:val="24"/>
          <w:szCs w:val="24"/>
        </w:rPr>
        <w:t xml:space="preserve"> противодействия коррупции, управления конфликтом интересов, декларирования доходов, административной деятельности и административных процедур, государственной (муниципальной) службы, трудовых правоотношений; </w:t>
      </w:r>
    </w:p>
    <w:p w:rsidR="00A16182" w:rsidRPr="00C07A58" w:rsidRDefault="0007110F"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w:t>
      </w:r>
      <w:r w:rsidR="00A16182" w:rsidRPr="00C07A58">
        <w:rPr>
          <w:rFonts w:ascii="Times New Roman" w:hAnsi="Times New Roman" w:cs="Times New Roman"/>
          <w:sz w:val="24"/>
          <w:szCs w:val="24"/>
        </w:rPr>
        <w:t xml:space="preserve"> защиты прав предпринимателей и инвестиционной деятельности; </w:t>
      </w:r>
    </w:p>
    <w:p w:rsidR="00A16182" w:rsidRPr="00C07A58" w:rsidRDefault="0007110F"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w:t>
      </w:r>
      <w:r w:rsidR="00A16182" w:rsidRPr="00C07A58">
        <w:rPr>
          <w:rFonts w:ascii="Times New Roman" w:hAnsi="Times New Roman" w:cs="Times New Roman"/>
          <w:sz w:val="24"/>
          <w:szCs w:val="24"/>
        </w:rPr>
        <w:t xml:space="preserve"> государственной и муниципальной собственности, бюджетной системы, государственных закупок; </w:t>
      </w:r>
    </w:p>
    <w:p w:rsidR="00A16182" w:rsidRPr="00C07A58" w:rsidRDefault="0007110F"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w:t>
      </w:r>
      <w:r w:rsidR="00A16182" w:rsidRPr="00C07A58">
        <w:rPr>
          <w:rFonts w:ascii="Times New Roman" w:hAnsi="Times New Roman" w:cs="Times New Roman"/>
          <w:sz w:val="24"/>
          <w:szCs w:val="24"/>
        </w:rPr>
        <w:t xml:space="preserve"> лицензионно-разрешительной системы, страхования;</w:t>
      </w:r>
    </w:p>
    <w:p w:rsidR="00A16182" w:rsidRPr="00C07A58" w:rsidRDefault="0007110F"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w:t>
      </w:r>
      <w:r w:rsidR="00A16182" w:rsidRPr="00C07A58">
        <w:rPr>
          <w:rFonts w:ascii="Times New Roman" w:hAnsi="Times New Roman" w:cs="Times New Roman"/>
          <w:sz w:val="24"/>
          <w:szCs w:val="24"/>
        </w:rPr>
        <w:t xml:space="preserve"> налоговых правоотношений, таможенного регулирования, антимонопольной, внешнеэкономической деятельности; </w:t>
      </w:r>
    </w:p>
    <w:p w:rsidR="00A16182" w:rsidRPr="00C07A58" w:rsidRDefault="0007110F"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w:t>
      </w:r>
      <w:r w:rsidR="00A16182" w:rsidRPr="00C07A58">
        <w:rPr>
          <w:rFonts w:ascii="Times New Roman" w:hAnsi="Times New Roman" w:cs="Times New Roman"/>
          <w:sz w:val="24"/>
          <w:szCs w:val="24"/>
        </w:rPr>
        <w:t xml:space="preserve"> земельных правоотношений, градостроительства, архитектуры и жилищно-коммунального хозяйства;</w:t>
      </w:r>
    </w:p>
    <w:p w:rsidR="00A16182" w:rsidRPr="00C07A58" w:rsidRDefault="0007110F"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w:t>
      </w:r>
      <w:r w:rsidR="00A16182" w:rsidRPr="00C07A58">
        <w:rPr>
          <w:rFonts w:ascii="Times New Roman" w:hAnsi="Times New Roman" w:cs="Times New Roman"/>
          <w:sz w:val="24"/>
          <w:szCs w:val="24"/>
        </w:rPr>
        <w:t xml:space="preserve"> недропользования, энергетики, экологии и природопользования;  </w:t>
      </w:r>
    </w:p>
    <w:p w:rsidR="00A16182" w:rsidRPr="00C07A58" w:rsidRDefault="0007110F"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w:t>
      </w:r>
      <w:r w:rsidR="00A16182" w:rsidRPr="00C07A58">
        <w:rPr>
          <w:rFonts w:ascii="Times New Roman" w:hAnsi="Times New Roman" w:cs="Times New Roman"/>
          <w:sz w:val="24"/>
          <w:szCs w:val="24"/>
        </w:rPr>
        <w:t xml:space="preserve"> образования, здравоохранения и социальной защиты;</w:t>
      </w:r>
    </w:p>
    <w:p w:rsidR="00A16182" w:rsidRPr="00C07A58" w:rsidRDefault="0007110F"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w:t>
      </w:r>
      <w:r w:rsidR="00A16182" w:rsidRPr="00C07A58">
        <w:rPr>
          <w:rFonts w:ascii="Times New Roman" w:hAnsi="Times New Roman" w:cs="Times New Roman"/>
          <w:sz w:val="24"/>
          <w:szCs w:val="24"/>
        </w:rPr>
        <w:t xml:space="preserve"> транспорта и безопасности дорожного движения.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По результатам антикоррупционной экспертизы на основании заключения с выводами о наличии коррупциогенных факторов, в том числе коллизий и пробелов в действующих нормативных правовых актах, готовится соответствующий акт прокурорского реагирования, рекомендации (посредством разработки и внесения проектов законов и иных нормативных правовых актов) в нормотворческие органы или исковое заявление в суд об устранении коррупциогенных факторов, приведении нормативного правового акта (его структурного элемента) в соответствие с законом либо отмене или признании его недействительным.</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В актах прокурорского реагирования прокурора (рекомендациях) указываются коррупциогенные факторы и способы их устранения, в исковых заявлениях в суд -  требования о признании нормативного правового акта (его структурного элемента) недействительным в порядке, предусмотренном процессуальным законодательством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Уполномоченный государственный орган исполнительной власти, обеспечивающий функции по разработке и реализации государственной политики в области нормативного правового регулирования, проводит антикоррупционную экспертизу проектов нормативных правовых актов, вносимых государственными органами на рассмотрение Президента Кыргызской Республики и Кабинета Министров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Органы государственной власти (должностные лица), органы местного самоуправления, наделенные полномочиями принимать (издавать) нормативные правовые акты, проводят антикоррупционную экспертизу принятых ими нормативных правовых актов (проектов нормативных правовых актов) при проведении их правовой экспертизы и мониторинге их применения.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7. Физические и юридические лица, аккредитованные в установленном порядке в качестве экспертов, могут проводить независимую антикоррупционную экспертизу нормативных правовых актов и проектов нормативных правовых актов в соответствии с порядком проведения антикоррупционной экспертизы, утвержденным Кабинетом Министров Кыргызской Республики. Порядок и условия аккредитации экспертов по проведению антикоррупционной экспертизы нормативных правовых актов (проектов нормативных правовых актов) устанавливаются органом исполнительной власти, обеспечивающим функции по разработке и реализации государственной политики в области нормативного правового регулирования.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8. Заключения независимой антикоррупционной экспертизы нормативных правовых актов и проектов нормативных правовых актов носят рекомендательный характер. </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9.  Органы, учреждения, организация (их должностные лица) и граждане в случае обнаружения в нормативных правовых актах или в проектах нормативных правовых актов коррупциогенных факторов, принятие мер по устранению которых не относится к их компетенции, информируют об этом нормотворческие органы, органы прокуратуры, а в части проектов нормативных правовых актов – орган исполнительной власти, обеспечивающий функции по разработке и реализации государственной политики в области нормативного правового регулирования.</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 xml:space="preserve">Статья 30. Основания и сроки проведения антикоррупционной экспертизы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Проекты нормативных правовых актов проходят антикоррупционную экспертизу по итогам их разработки (поступления) уполномоченными государственными органами.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Основанием для проведения антикоррупционной экспертизы законов и иных нормативных правовых актов являются: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обращения граждан, общественных организаций, государственных органов, органов местного самоуправления, государственных и муниципальных учреждений, организаций и предприятий (их должностных лиц), а также публикация в средствах массовой информации и интернет-ресурсах о наличии коррупциогенных факторов в действующих нормативных правовых актах;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мониторинг применения нормативных правовых актов, осуществляемый нормотворческими органами в рамках их полномочий, установленных законодательством Кыргызской Республики, органами прокуратуры при реализации функций по надзору за исполнением законов, направленных на выявление и устранение в нормативных правовых актах коррупциогенных факторов, способствующих возникновению предпосылок для совершения коррупционных правонарушений, и норм, противоречащих (несоответствующих) антикоррупционному законодательству.  </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Срок проведения антикоррупционной экспертизы составляет 14 рабочих дней с момента поступления обращения (сообщения, материалов, исследуемых нормативных правовых актов, их проектов) в уполномоченные государственные органы, указанные в статье </w:t>
      </w:r>
      <w:r w:rsidR="00357146" w:rsidRPr="00C07A58">
        <w:rPr>
          <w:rFonts w:ascii="Times New Roman" w:hAnsi="Times New Roman" w:cs="Times New Roman"/>
          <w:sz w:val="24"/>
          <w:szCs w:val="24"/>
        </w:rPr>
        <w:t>29</w:t>
      </w:r>
      <w:r w:rsidRPr="00C07A58">
        <w:rPr>
          <w:rFonts w:ascii="Times New Roman" w:hAnsi="Times New Roman" w:cs="Times New Roman"/>
          <w:sz w:val="24"/>
          <w:szCs w:val="24"/>
        </w:rPr>
        <w:t xml:space="preserve"> настоящего Закона. В случаях если исследуемый нормативный правовой акт (проект) является сложным и/или объемным, сроки проведения экспертизы могут быть продлены, но не более чем на 30 календарных дней. Решение об этом принимается руководителем государственного органа или органа местного самоуправления, должностным лицом либо уполномоченным на то лицом и сообщается автору обращения в письменной (электронной) форме. </w:t>
      </w:r>
    </w:p>
    <w:p w:rsidR="00820309" w:rsidRPr="00C07A58" w:rsidRDefault="00820309"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31. Заключение антикоррупционной экспертизы нормативных правовых актов и проектов нормативных правовых актов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Коррупциогенные факторы, выявленные по результатам антикоррупционной экспертизы нормативных правовых актов и проектов нормативных правовых актов, подлежащих устранению соответствующими нормотворческими органами, излагаются в заключениях антикоррупционной экспертизы субъектов, указанных в пунктах 2, 3 и 4 части 1 статьи </w:t>
      </w:r>
      <w:r w:rsidR="00357146" w:rsidRPr="00C07A58">
        <w:rPr>
          <w:rFonts w:ascii="Times New Roman" w:hAnsi="Times New Roman" w:cs="Times New Roman"/>
          <w:sz w:val="24"/>
          <w:szCs w:val="24"/>
        </w:rPr>
        <w:t>29</w:t>
      </w:r>
      <w:r w:rsidRPr="00C07A58">
        <w:rPr>
          <w:rFonts w:ascii="Times New Roman" w:hAnsi="Times New Roman" w:cs="Times New Roman"/>
          <w:sz w:val="24"/>
          <w:szCs w:val="24"/>
        </w:rPr>
        <w:t xml:space="preserve"> настоящего Закона, в актах прокурорского реагирования, рекомендациях прокурора (в том числе посредством разработки и внесения проектов законов и иных нормативных правовых актов), вносимых в нормотворческие органы, или в исковых заявлениях в судебные органы.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В заключениях антикоррупционной экспертизы в обязательном порядке указываются: реквизиты нормативного правового акта; основание проведения экспертизы и оценка на коррупциогенность; перечень норм, в которых обнаружены коррупциогенные факторы; описание коррупциогенных факторов и спектров возможных проявлений коррупции; рекомендации с указанием способов устранения коррупциогенных факторов. В заключении могут содержаться и иные сведения, необходимые для полного анализа нормативного правового акта на коррупциогенность.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Способы устранения коррупциогенных факторов: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внесение изменений (дополнений) в нормативный правовой акт;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отмена нормативного правового акта или его структурных элементов;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разработка и принятие иного нормативного правового акта, устраняющего коррупциогенный фактор.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4. Акты прокурорского реагирования, рекомендации (в том числе посредством разработки и внесения проектов законов и иных нормативных правовых актов), заключения антикоррупционной экспертизы подлежит обязательному рассмотрению нормотворческими органами (должностными лицами) в порядке и сроки, установленные нормативными правовыми актами, регламентирующими их деятельность.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По итогам рассмотрения акта прокурорского реагирования, рекомендации (в том числе посредством разработки и внесения проектов законов и иных нормативных правовых актов), заключения антикоррупционной экспертизы нормотворческий орган разрабатывает проект нормативного правового акта о внесении изменений и дополнений в нормативный правовой акт либо его отмене (структурных элементов) и уведомляют об этом субъекта, проводившего антикоррупционную экспертизу. В случае несогласия с заключением антикоррупционной экспертизы, нормотворческие органы (должностные лица) направляют субъекту, проводившему антикоррупционную экспертизу, мотивированное возражение.</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Результаты антикоррупционной экспертизы нормативных правовых актов, в случае выявления факторов, способствующих или могут способствовать совершению коррупционных правонарушений, подлежат обязательному обнародованию на официальном сайте органа, проводившего соответствующую экспертизу.</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7. Порядок проведения антикоррупционной экспертизы нормативных правовых актов, проектов нормативных правовых актов определяется Кабинетом Министров Кыргызской Республики.</w:t>
      </w:r>
    </w:p>
    <w:p w:rsidR="00A16182" w:rsidRPr="00C07A58" w:rsidRDefault="00A16182" w:rsidP="00C07A58">
      <w:pPr>
        <w:spacing w:after="0" w:line="240" w:lineRule="auto"/>
        <w:jc w:val="both"/>
        <w:rPr>
          <w:rFonts w:ascii="Times New Roman" w:hAnsi="Times New Roman" w:cs="Times New Roman"/>
          <w:sz w:val="24"/>
          <w:szCs w:val="24"/>
        </w:rPr>
      </w:pPr>
    </w:p>
    <w:p w:rsidR="00A16182" w:rsidRDefault="00A16182" w:rsidP="00C07A58">
      <w:pPr>
        <w:spacing w:after="0" w:line="240" w:lineRule="auto"/>
        <w:jc w:val="center"/>
        <w:rPr>
          <w:rFonts w:ascii="Times New Roman" w:hAnsi="Times New Roman" w:cs="Times New Roman"/>
          <w:b/>
          <w:sz w:val="24"/>
          <w:szCs w:val="24"/>
        </w:rPr>
      </w:pPr>
      <w:r w:rsidRPr="00C07A58">
        <w:rPr>
          <w:rFonts w:ascii="Times New Roman" w:hAnsi="Times New Roman" w:cs="Times New Roman"/>
          <w:b/>
          <w:sz w:val="24"/>
          <w:szCs w:val="24"/>
        </w:rPr>
        <w:t xml:space="preserve">Глава </w:t>
      </w:r>
      <w:r w:rsidR="0007110F">
        <w:rPr>
          <w:rFonts w:ascii="Times New Roman" w:hAnsi="Times New Roman" w:cs="Times New Roman"/>
          <w:b/>
          <w:sz w:val="24"/>
          <w:szCs w:val="24"/>
          <w:lang w:val="ky-KG"/>
        </w:rPr>
        <w:t>5</w:t>
      </w:r>
      <w:r w:rsidRPr="00C07A58">
        <w:rPr>
          <w:rFonts w:ascii="Times New Roman" w:hAnsi="Times New Roman" w:cs="Times New Roman"/>
          <w:b/>
          <w:sz w:val="24"/>
          <w:szCs w:val="24"/>
        </w:rPr>
        <w:t>. Защита лиц, сообщивших о коррупционных правонарушениях, от преследования и ущемления их прав и законных интересов</w:t>
      </w:r>
    </w:p>
    <w:p w:rsidR="0007110F" w:rsidRPr="00C07A58" w:rsidRDefault="0007110F" w:rsidP="00C07A58">
      <w:pPr>
        <w:spacing w:after="0" w:line="240" w:lineRule="auto"/>
        <w:jc w:val="center"/>
        <w:rPr>
          <w:rFonts w:ascii="Times New Roman" w:hAnsi="Times New Roman" w:cs="Times New Roman"/>
          <w:b/>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32. Гарантии лицам, оказывающим содействие в противодействии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Лица, сообщившие в установленном порядке о коррупционном правонарушении, и их близкие родственники, находятся под защитой государства и поощряются в соответствии с настоящим Законом и иными нормативными правовыми актами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Посягательство на права и законные интересы лиц, сообщивших о коррупционных правонарушениях, и их близких родственников по причине сообщения о коррупционных правонарушениях, а также нарушение нанимателем (работодателем) их права на труд, недопустимы и влекут ответственность, установленной законодательством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Лицу, сообщившему о факте коррупционного правонарушения или иным образом оказавшему содействие в противодействии коррупции, которые получили подтверждение в ходе проверки, предоставляется государственная защита в соответствии с законодательством Кыргызской Республики.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4. Лицу, способствующему выявлению коррупции, его супругу (супруге), близким родственникам, гарантируется применение мер по обеспечению безопасности в порядке, установленном настоящим Законом и иными нормативными правовыми актами Кыргызской Республики. При выплате вознаграждения служащему в целях обеспечения его безопасности эти суммы могут быть не указаны в Единой налоговой декларации физического лица, замещающего или занимающего государственную и муниципальную должность. </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Защиту лиц, сообщивших о коррупционных правонарушениях, обеспечивают наниматель (работодатель), органы прокуратуры, правоохранительные органы и другие уполномоченные государственные органы в порядке, установленном настоящим Законом и иными нормативными правовыми актами Кыргызской Республики.</w:t>
      </w:r>
    </w:p>
    <w:p w:rsidR="0007110F" w:rsidRPr="00C07A58" w:rsidRDefault="0007110F"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33. Сообщение о коррупционном правонарушении</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Сообщение о коррупционном правонарушении должно содержать информацию о нарушениях, сопряженных с коррупцией или создающих условия для коррупции, которые влекут установленную законодательством Кыргызской Республики дисциплинарную или уголовную ответственность.</w:t>
      </w:r>
    </w:p>
    <w:p w:rsidR="0007110F" w:rsidRPr="00C07A58" w:rsidRDefault="0007110F"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34. Права и обязанности лиц, сообщивших о коррупционных правонарушениях.</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Лицо, сообщившее о коррупционном правонарушении, имеет право:</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знать свои права и обязанности, о характере применении мер безопасности и государственной защиты;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обращаться с письменным заявлением к представителю нанимателя (работодателю), в органы прокуратуры, правоохранительные органы или другие уполномоченные государственные органы о применении мер защиты или об их отмене;</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получать материальное вознаграждение в случаях и порядке, установленных настоящим Законом, иными нормативными правовыми актами;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обжаловать решения государственных органов, органов местного самоуправления (их должностных лиц), рассматривающих сообщение о коррупционном правонарушении, в порядке, установленном законодательством Кыргызской Республики, в том числе в вышестоящий орган, прокуратуру или в суд.</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Лицо, сообщившее о коррупционном правонарушении, обязано:</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иметь достаточные данные, свидетельствующие о сообщаемом коррупционном правонарушении;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соблюдать порядок и сроки предоставления сообщения о коррупционном правонарушении;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выполнять законные требования органов прокуратуры, правоохранительных органов или других государственных органов, осуществляющих меры защиты;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незамедлительно информировать орган, обеспечивающий меры безопасности, о каждом случае угрозы или противоправных действий;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не разглашать сведения о принимаемых мерах безопасности.</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Лицо, сообщившее заведомо ложную информацию о факте коррупционного правонарушения, подлежит ответственности в соответствии с законодательством Кыргызской Республики.  </w:t>
      </w:r>
    </w:p>
    <w:p w:rsidR="0007110F" w:rsidRPr="00C07A58" w:rsidRDefault="0007110F"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35. Уполномоченные органы, обеспечивающие безопасность лиц, сообщивших о коррупционных правонарушениях</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Уполномоченными государственными органами, обеспечивающими безопасность, являются: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органы, принимающие решение об обеспечении безопасности;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органы, осуществляющие меры безопасности.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Решение об осуществлении государственной защиты (безопасности) принимает суд (судья), прокурор, следователь или руководитель органа дознания, в производстве которых находится заявление (сообщение) о коррупционном правонарушении либо уголовное дело.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Осуществление мер безопасности возлагается на органы внутренних дел, национальной безопасности, уголовно-исполнительной системы по уголовным делам, находящимся в их производстве или отнесенным к их ведению, а также на иные государственные органы, на которые может быть возложено в соответствии с законодательством Кыргызской Республики осуществление отдельных мер безопасности.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Меры безопасности в отношении защищаемых лиц по уголовным делам, находящимся в производстве суда или прокуратуры, осуществляются по решению суда (судьи) или постановлению прокурора органами внутренних дел, национальной безопасности, уголовно-исполнительной системы, расположенными по месту нахождения защищаемого лица.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Меры безопасности в отношении защищаемых лиц из числа военнослужащих осуществляются также командованием соответствующих воинских частей и вышестоящим командованием.</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Меры безопасности в отношении защищаемых лиц, содержащихся в следственных изоляторах или находящихся в исправительных учреждениях, осуществляются также учреждениями и органами уголовно-исполнительной системы Кыргызской Республики.</w:t>
      </w:r>
    </w:p>
    <w:p w:rsidR="0007110F" w:rsidRPr="00C07A58" w:rsidRDefault="0007110F"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 xml:space="preserve">Статья 36. Права и обязанности уполномоченных органов, обеспечивающих безопасность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Органы, принимающие решение об обеспечении безопасности, в пределах своей компетенции имеют право:</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запрашивать у всех органов государственной власти, органов местного самоуправления, юридических и физических лиц и получать от указанных органов, юридических и физических лиц необходимые сведения по заявлениям и сообщениям об угрозе безопасности лиц, в отношении которых принимается решение об осуществлении государственной защиты;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производить процессуальные действия или давать необходимые поручения органам, осуществляющим меры безопасности, для осуществления государственной защиты лиц, сообщивших о коррупционных правонарушениях;</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требовать в случае необходимости от органов, осуществляющих меры безопасности, применения дополнительных мер государственной защиты;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полностью или частично отменять меры безопасности по согласованию с органами, осуществляющими указанные меры.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Органы, осуществляющие меры безопасности, имеют право:</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избирать необходимые меры безопасности, предусмотренные настоящим Законом, определять способы их применения, при необходимости изменять и дополнять применяемые меры безопасности;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требовать от защищаемых лиц соблюдения условий применения в отношении них мер безопасности, выполнения законных распоряжений, связанных с применением указанных мер;</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обращаться в суд (к судье), к прокурору, следователю или руководителю органа дознания, в производстве которых находится уголовное дело, с ходатайством о применении мер безопасности при производстве процессуальных действий либо об их отмене.</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Органы, обеспечивающие государственную защиту, обязаны: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при приеме сообщений о коррупционных правонарушениях разъяснять лицу, представившему данное сообщение, его права и обязанности при объявлении ему постановления (определения) об осуществлении в отношении него государственной защиты;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обеспечивать в рамках полномочий предоставление необходимых мер защиты лицу, сообщающему о коррупционных правонарушениях;</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своевременно информировать лиц, сообщивших о коррупционных правонарушениях, о принятых решениях по итогам рассмотрения их сообщений.</w:t>
      </w:r>
    </w:p>
    <w:p w:rsidR="0007110F" w:rsidRPr="00C07A58" w:rsidRDefault="0007110F"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37. Меры безопасности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В отношении защищаемого лица могут применяться одновременно несколько либо одна из следующих мер безопасности: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личная охрана, охрана жилища и имущества;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выдача специальных средств индивидуальной защиты, связи и оповещения об опасности;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обеспечение конфиденциальности сведений о защищаемом лице;</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переселение на другое место жительства;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замена документов с изменениями анкетных данных, применяемая также, в случае необходимости, в отношении членов семьи защищаемого лица;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изменение внешности;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7) маскировка их внешности или дополнительная визуальная изоляция при выступлении на суде, а также неоглашение анкетных и других данных в ходе судебного следствия;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8) изменение места работы (службы) или учебы;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9) временное помещение в безопасное место;</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10) применение дополнительных мер безопасности в отношении защищаемого лица, содержащегося под стражей или находящегося в исправительных учреждениях, в том числе перевод из одного места содержания под стражей или отбывания наказания в другое.</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Меры безопасности, предусмотренные пунктами 4 - 7 части 1 настоящей статьи, осуществляются только по уголовным делам по тяжким и особо тяжким преступлениям.</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Меры безопасности могут быть отменены в порядке, установленном законодательством Кыргызской Республики в сфере защиты прав участников уголовного судопроизводства.</w:t>
      </w:r>
    </w:p>
    <w:p w:rsidR="0007110F" w:rsidRPr="00C07A58" w:rsidRDefault="0007110F"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38. Основания применения мер безопасности к лицам, сообщившим о коррупционных правонарушениях</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Основаниями применения мер безопасности являются данные о наличии реальной угрозы убийства защищаемого лица, насилия над ним, уничтожения или повреждения его имущества в связи с сообщением о коррупционных правонарушениях, а также участием в уголовном судопроизводстве, установленные органом, принимающим решение об осуществлении государственной защиты.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Меры безопасности применяются на основании письменного заявления защищаемого лица или с его согласия, выраженного в письменной форме, а в отношении несовершеннолетних - на основании письменного заявления его родителей или лиц, их заменяющих, а также уполномоченных представителей по делам детей (в случае отсутствия родителей или лиц, их заменяющих) или с их согласия, выраженного в письменной форме.</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Заявления или сообщения о коррупционных правонарушениях рассматриваются органами, осуществляющими досудебное производство, в порядке и сроки, установленные уголовно-процессуальным законодательством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Орган, в производстве которого находится уголовное дело, обязан принять меры безопасности лиц, оказывающих содействие в противодействии коррупции и участвующих в уголовном судопроизводстве, а также их близких родственников, если в связи с производством по делу имеются сведения об угрозе совершения в отношении них насилия или иного запрещенного уголовным законом деяния, в порядке установленном уголовно-процессуальным законодательством и иными нормативными правовыми актами Кыргызской Республики, предусматривающими введение системы мер государственной защиты участников уголовного судопроизводства.</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Применение мер безопасности осуществляется в соответствии с настоящим Законом и в порядке, установленном законодательством Кыргызской Республики в сфере защиты прав участников уголовного судопроизводства.</w:t>
      </w:r>
    </w:p>
    <w:p w:rsidR="0007110F" w:rsidRPr="00C07A58" w:rsidRDefault="0007110F"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39. Меры государственной защиты</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Обеспечение защиты лиц, сообщивших о коррупционных правонарушениях, состоит в осуществлении мер, предусмотренных настоящим Законом и иными нормативными правовыми актами Кыргызской Республики, применяемых при преследовании и ущемлении прав и законных интересов.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В отношении лиц, сообщивших о коррупционных правонарушениях, могут применяться одновременно несколько либо один из следующих мер защиты:</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w:t>
      </w:r>
      <w:r w:rsidRPr="00C07A58">
        <w:rPr>
          <w:rFonts w:ascii="Times New Roman" w:hAnsi="Times New Roman" w:cs="Times New Roman"/>
          <w:sz w:val="24"/>
          <w:szCs w:val="24"/>
        </w:rPr>
        <w:tab/>
        <w:t>обеспечение конфиденциальности сведений о лице, сообщившем о коррупционном правонарушении;</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w:t>
      </w:r>
      <w:r w:rsidRPr="00C07A58">
        <w:rPr>
          <w:rFonts w:ascii="Times New Roman" w:hAnsi="Times New Roman" w:cs="Times New Roman"/>
          <w:sz w:val="24"/>
          <w:szCs w:val="24"/>
        </w:rPr>
        <w:tab/>
        <w:t>бесплатная юридическая помощь;</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w:t>
      </w:r>
      <w:r w:rsidRPr="00C07A58">
        <w:rPr>
          <w:rFonts w:ascii="Times New Roman" w:hAnsi="Times New Roman" w:cs="Times New Roman"/>
          <w:sz w:val="24"/>
          <w:szCs w:val="24"/>
        </w:rPr>
        <w:tab/>
        <w:t>защита от неправомерного преследования, перевода (перемещения) на иную должность, понижения в должности, увольнения (освобождения от занимаемой должности) или привлечения к иной дисциплинарной ответственности по инициативе нанимателя (работодателя), ущемления прав и законных интересов при исполнении должностных обязанностей.</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Сохранение тайны о лице, сообщившем о коррупционном правонарушении, которому предоставляются меры защиты, обеспечивается уполномоченными государственными органами, обеспечивающими государственную защиту, с момента принятия к рассмотрению данного сообщения.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Уполномоченный государственный орган, наделенный полномочиями по реализации государственной политики в сфере гарантированной государством юридической помощи, обязан принять меры по обеспечению государственной гарантии об оказании бесплатной юридической помощи лицам, обратившимся к ним в целях подготовки сообщений о коррупционных правонарушениях, либо в случаях ущемления их прав и законных интересов в связи с такими сообщениями, в соответствии с законодательством Кыргызской Республики о гарантированной государством юридической помощи.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4. Лицо, сообщившее представителю нанимателя (работодателю), в органы прокуратуры, правоохранительные или иные уполномоченные государственные органы о коррупционном правонарушении, не подлежит увольнению (освобождению от занимаемой должности), понижению в должности или применению иной дисциплинарной ответственности по инициативе работодателя в течение трех лет, за исключением случаев грубого нарушения трудовой и исполнительской дисциплины, установленных законодательством Кыргызской Республики. </w:t>
      </w:r>
    </w:p>
    <w:p w:rsidR="00A16182" w:rsidRDefault="00A16182" w:rsidP="00C07A58">
      <w:pPr>
        <w:spacing w:after="0" w:line="240" w:lineRule="auto"/>
        <w:jc w:val="both"/>
        <w:rPr>
          <w:rFonts w:ascii="Times New Roman" w:hAnsi="Times New Roman" w:cs="Times New Roman"/>
          <w:sz w:val="24"/>
          <w:szCs w:val="24"/>
        </w:rPr>
      </w:pPr>
      <w:r w:rsidRPr="00C07A58">
        <w:rPr>
          <w:rFonts w:ascii="Times New Roman" w:hAnsi="Times New Roman" w:cs="Times New Roman"/>
          <w:sz w:val="24"/>
          <w:szCs w:val="24"/>
        </w:rPr>
        <w:t xml:space="preserve"> </w:t>
      </w:r>
      <w:r w:rsidR="000A2641" w:rsidRPr="00C07A58">
        <w:rPr>
          <w:rFonts w:ascii="Times New Roman" w:hAnsi="Times New Roman" w:cs="Times New Roman"/>
          <w:sz w:val="24"/>
          <w:szCs w:val="24"/>
        </w:rPr>
        <w:tab/>
      </w:r>
      <w:r w:rsidRPr="00C07A58">
        <w:rPr>
          <w:rFonts w:ascii="Times New Roman" w:hAnsi="Times New Roman" w:cs="Times New Roman"/>
          <w:sz w:val="24"/>
          <w:szCs w:val="24"/>
        </w:rPr>
        <w:t>5. Меры защиты, предусмотренные настоящим Законом, могут также применяться в отношении близких родственников, подвергающихся к неправомерному преследованию, нарушению их прав и законных интересов в целях оказания воздействия на лицо, сообщившее о коррупционном правонарушении, либо принуждения отказаться от представленной информации, либо из мести за раскрытие указанной информации.</w:t>
      </w:r>
    </w:p>
    <w:p w:rsidR="0007110F" w:rsidRPr="00C07A58" w:rsidRDefault="0007110F" w:rsidP="00C07A58">
      <w:pPr>
        <w:spacing w:after="0" w:line="240" w:lineRule="auto"/>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40. Материальное вознаграждение</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Лицу, сообщившему о коррупционном правонарушении, выплачивается денежное вознаграждение от суммы средств, возмещенных по уголовному делу и поступивших в бюджет государства, при наличии судебного акта, вступившего в законную силу.</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Порядок и размер выплаты вознаграждения лицу, сообщившему о коррупционном правонарушении, </w:t>
      </w:r>
      <w:r w:rsidR="000A2641" w:rsidRPr="00C07A58">
        <w:rPr>
          <w:rFonts w:ascii="Times New Roman" w:hAnsi="Times New Roman" w:cs="Times New Roman"/>
          <w:sz w:val="24"/>
          <w:szCs w:val="24"/>
        </w:rPr>
        <w:t>определяется</w:t>
      </w:r>
      <w:r w:rsidRPr="00C07A58">
        <w:rPr>
          <w:rFonts w:ascii="Times New Roman" w:hAnsi="Times New Roman" w:cs="Times New Roman"/>
          <w:sz w:val="24"/>
          <w:szCs w:val="24"/>
        </w:rPr>
        <w:t xml:space="preserve"> Кабинетом Министров Кыргызской Республики.</w:t>
      </w:r>
    </w:p>
    <w:p w:rsidR="0007110F" w:rsidRPr="00C07A58" w:rsidRDefault="0007110F"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41. Обеспечение конфиденциальности сведений о защищаемом лице</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Информация о лице, оказывающем содействие в борьбе с коррупцией, является служебной тайной и представляется только по письменным запросам государственных органов, уполномоченных вести борьбу с коррупцией, или суда в порядке, установленном законодательством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Конфиденциальность полученных сведений обеспечивается представителем нанимателя (работодателем), органами прокуратуры, правоохранительными органами или другими уполномоченными государственными органами, которым данное сообщение передано, а также лицами, оказывающими бесплатную юридическую помощь в порядке, установленном законодательством Кыргызской Республики.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Информация о лице, сообщившем о факте коррупционных правонарушений, может быть засекречена только после подтверждения сведений, изложенных в заявлении. Засекречивание должно производиться по заявлению защищаемого лица или с его согласия. Порядок засекречивания устанавливается в соответствии с законодательством о защите государственных секретов Кыргызской Республики.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По решению органа, осуществляющего меры безопасности, может быть наложен запрет на выдачу сведений о защищаемом лице из государственных и иных информационно-справочных фондов, а также могут быть изменены номера его телефонов и государственные регистрационные знаки используемых им или принадлежащих ему транспортных средств.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В исключительных случаях, связанных с производством по другому уголовному либо гражданскому делу, сведения о защищаемом лице могут быть представлены в органы следствия, прокуратуру или суд на основании письменного запроса прокурора или суда (судьи) с разрешения органа, принявшего решение об осуществлении государственной защиты.</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Правила настоящей статьи не распространяются на лиц, сообщивших заведомо ложную информацию.</w:t>
      </w:r>
    </w:p>
    <w:p w:rsidR="0007110F" w:rsidRPr="00C07A58" w:rsidRDefault="0007110F"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 xml:space="preserve">Статья 42. Обязанность государственных и муниципальных служащих уведомлять об обращениях в целях склонения к совершению коррупционных правонарушений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Государственный или муниципальный служащий  обязан в письменной форме уведомлять представителя нанимателя (работодателя), органы прокуратуры, государственный орган в области национальной безопасности или другие уполномоченные государственные органы обо всех случаях обращения к нему каких-либо лиц в целях склонения его к совершению коррупционных правонарушений.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Государственный и муниципальный служащий, уведомивший представителя нанимателя (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обязательствах и имуществе, находится под защитой государства в соответствии с законодательством Кыргызской Республики.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Работники, замещающие должности в государственных (муниципальных) учреждениях, организациях и предприятиях Кыргызской Республики, отдельные должности на основании трудового договора в юридических лицах, в уставном капитале которых имеется государственная доля (акции), а также создаваемых для выполнения задач, поставленных перед государственными органами, органами местного самоуправления в порядке, определяемом нормативными правовыми актами Кыргызской Республики, обязаны уведомлять об обращении к ним лиц в целях склонения к совершению коррупционных правонарушений и принимать меры по недопущению любой возможности возникновения конфликта интересов.</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Невыполнение государственным или муниципальным служащим должностной (служебной) обязанности, предусмотренной настоящей статьей,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Порядок уведомления представителя нанимателя (работодателя) и уполномоченных государственных органов о фактах обращения в целях склонения государственного или муниципального служащего к совершению коррупционных правонарушений, определяется Кабинетом Министров Кыргызской Республики.</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Примечание. Под склонением к совершению к коррупционным правонарушениям понимается возбуждение у государственного или муниципального служащего решимости совершить те или иные деяния в целях незаконного получения материальных, любых иных благ и преимуществ, а также предоставление им этих благ и преимуществ физическим и юридическим лицам, вопреки интересам службы, общества или государства.</w:t>
      </w:r>
    </w:p>
    <w:p w:rsidR="0007110F" w:rsidRPr="00C07A58" w:rsidRDefault="0007110F"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jc w:val="both"/>
        <w:rPr>
          <w:rFonts w:ascii="Times New Roman" w:hAnsi="Times New Roman" w:cs="Times New Roman"/>
          <w:b/>
          <w:sz w:val="24"/>
          <w:szCs w:val="24"/>
        </w:rPr>
      </w:pPr>
      <w:r w:rsidRPr="00C07A58">
        <w:rPr>
          <w:rFonts w:ascii="Times New Roman" w:hAnsi="Times New Roman" w:cs="Times New Roman"/>
          <w:sz w:val="24"/>
          <w:szCs w:val="24"/>
        </w:rPr>
        <w:tab/>
      </w:r>
      <w:r w:rsidRPr="00C07A58">
        <w:rPr>
          <w:rFonts w:ascii="Times New Roman" w:hAnsi="Times New Roman" w:cs="Times New Roman"/>
          <w:b/>
          <w:sz w:val="24"/>
          <w:szCs w:val="24"/>
        </w:rPr>
        <w:t>Статья 43. Коррупционные правонарушения и ответственность за их совершения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Коррупционными правонарушениями являются следующие деяния (действие или бездействие) государственных и муниципальных служащих:</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неправомерное вмешательство в деятельность других государственных органов, органов местного самоуправления и юридических лиц;</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использование своих полномочий для решения вопросов, затрагивающих их личные интересы, интересы супруги(а), близких родственников, свойственников или аффилированных лиц;</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предоставление непредусмотренных законом преимуществ лицу при поступлении и продвижении его в государственной или муниципальной службе;</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оказание неправомерного предпочтения, предоставление незаконных или необоснованных преимуществ, льгот физическим или юридическим лицам при подготовке и принятии решений, размещении государственных или муниципальных заказов, других заказов, финансируемых из бюджетной системы Кыргызской Республики или за счет организаций, независимо от форм собственности, распределении финансовых и материальных средств, энергетических и природных ресурсов, уплате налогов и возвращении кредитов, исполнении других финансовых и материальных обязательств;</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участие в качестве поверенных физических и юридических лиц по делам государственных органов, органов местного самоуправления, государственных (муниципальных) предприятий и учреждений, в которых они состоят на службе или которые им подчинены, подконтрольны или подотчетны;</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использование в личных или групповых интересах информации, полученной при исполнении государственных или муниципальных функций, если такая информация не подлежит официальному распространению;</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7) необоснованный отказ физическим и юридическим лицам в информации, предоставление которой предусмотрено нормативными правовыми актами Кыргызской Республики, несвоевременное ее предоставление или передача недостоверной либо неполной информации;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8) создание искусственных препятствий физическим и юридическим лицам в реализации их прав и законных интересов, требование от них документов и информации, предоставление которых не предусмотрено нормативами правовыми актами, отказ им в информации или выдаче документов, предоставление которых предусмотрено нормативными правовыми актами, задержка, передача недостоверной или неполной информации при осуществлении государственных (муниципальных) функций;</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9) передача государственных или муниципальных финансовых и материальных ресурсов в избирательные фонды кандидатов в Президенты Кыргызской Республики, в депутаты Жогорку Кенеша Кыргызской Республики и местных кенешей, политических партий, общественных организаций, а также неправомерная передача их другим гражданам и юридическим лицам, а равно их использование для целей предвыборной компании кандидатов и политических партий без передачи в указанные избирательные фонды;</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10) использование непредусмотренных законом преимуществ в получении и возвращении кредитов, ссуд из кредитных учреждений и иных организаций, приобретении ценных бумаг, недвижимости и иного имущества, выплате государственных налогов и выполнении других обязательств;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11) дарение и принятие подарков, предоставление и получение материальных и иных благ, услуг в связи с исполнением государственных, муниципальных или приравненных к ним функций от лиц, зависимых по службе, а также оказание внеслужебных услуг и предоставление таких подарков вышестоящему должностному лицу, за исключением символических знаков внимания и символических сувениров при проведении протокольных и иных официальных мероприятий, общая стоимость которых в течение года не превышает 100 расчетных показателей;</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12) неуведомление представителя нанимателя (работодателя), органа прокуратуры, правоохранительных органов или другого уполномоченного государственного органа в письменной форме о ставших известными государственному и муниципальному служащему фактах коррупционных действий других лиц, коллег и руководства по месту службы;</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13) принятие за свою деятельность любого дополнительного вознаграждения в виде денег, услуг и в иных формах от государственных органов, органов местного самоуправления и организаций, в которых данное лицо не выполняет соответствующие функции, а также от негосударственных организаций, общественных объединений, физических лиц, если иное не предусмотрено законодательством Кыргызской Республики;</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14) использование в личных, групповых и иных неслужебных целях, предоставляемых им для осуществления государственных функций помещений, средств транспорта и связи, электронных средств связи, денежных средств и другого государственного или муниципального имущества, если это не предусмотрено законами и причиняет ущерб государственным интересам;</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15) необоснованный отказ от исполнения запросов, представлений, предписаний, указаний, решений и иных актов правоохранительных, надзорных и судебных органов, вынесенных в соответствии с их компетенцией;</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16) незаконное вмешательство в деятельность субъектов предпринимательства, воспрепятствование предпринимательской деятельности, нарушение их прав и законных интересов;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17) делегирование полномочий на государственное регулирование предпринимательской деятельности физическим и юридическим лицам, осуществляющим такую деятельность, а также контроль за ней, если иное не предусмотрено законодательством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18) участие в азартных играх денежного или иного имущественного характера с вышестоящими или нижестоящими либо находящимися в иной зависимости по службе или работе должностными лицами.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Совершение государственными и муниципальными служащими или иными лицами какого-либо из указанных в части первой настоящей статьи правонарушения, если оно не содержит признаков уголовно наказуемого деяния, влечет взыскание в соответствии с законодательством о правонарушениях или наложение в установленном законодательством порядке дисциплинарного взыскания, включая освобождение от занимаемой должности с последующим увольнением с государственной и муниципальной службы. </w:t>
      </w:r>
    </w:p>
    <w:p w:rsidR="002623E3" w:rsidRPr="00C07A58" w:rsidRDefault="002623E3" w:rsidP="00C07A58">
      <w:pPr>
        <w:spacing w:after="0" w:line="240" w:lineRule="auto"/>
        <w:jc w:val="center"/>
        <w:rPr>
          <w:rFonts w:ascii="Times New Roman" w:hAnsi="Times New Roman" w:cs="Times New Roman"/>
          <w:b/>
          <w:sz w:val="24"/>
          <w:szCs w:val="24"/>
        </w:rPr>
      </w:pPr>
    </w:p>
    <w:p w:rsidR="00A16182" w:rsidRPr="00C07A58" w:rsidRDefault="00A16182" w:rsidP="00C07A58">
      <w:pPr>
        <w:spacing w:after="0" w:line="240" w:lineRule="auto"/>
        <w:jc w:val="center"/>
        <w:rPr>
          <w:rFonts w:ascii="Times New Roman" w:hAnsi="Times New Roman" w:cs="Times New Roman"/>
          <w:b/>
          <w:sz w:val="24"/>
          <w:szCs w:val="24"/>
        </w:rPr>
      </w:pPr>
      <w:r w:rsidRPr="00C07A58">
        <w:rPr>
          <w:rFonts w:ascii="Times New Roman" w:hAnsi="Times New Roman" w:cs="Times New Roman"/>
          <w:b/>
          <w:sz w:val="24"/>
          <w:szCs w:val="24"/>
        </w:rPr>
        <w:t xml:space="preserve">Глава </w:t>
      </w:r>
      <w:r w:rsidR="0007110F">
        <w:rPr>
          <w:rFonts w:ascii="Times New Roman" w:hAnsi="Times New Roman" w:cs="Times New Roman"/>
          <w:b/>
          <w:sz w:val="24"/>
          <w:szCs w:val="24"/>
          <w:lang w:val="ky-KG"/>
        </w:rPr>
        <w:t>6</w:t>
      </w:r>
      <w:r w:rsidRPr="00C07A58">
        <w:rPr>
          <w:rFonts w:ascii="Times New Roman" w:hAnsi="Times New Roman" w:cs="Times New Roman"/>
          <w:b/>
          <w:sz w:val="24"/>
          <w:szCs w:val="24"/>
        </w:rPr>
        <w:t>. Меры по устранению последствий коррупционного правонарушения</w:t>
      </w:r>
    </w:p>
    <w:p w:rsidR="00A16182" w:rsidRPr="00C07A58" w:rsidRDefault="00A16182" w:rsidP="00C07A58">
      <w:pPr>
        <w:spacing w:after="0" w:line="240" w:lineRule="auto"/>
        <w:jc w:val="both"/>
        <w:rPr>
          <w:rFonts w:ascii="Times New Roman" w:hAnsi="Times New Roman" w:cs="Times New Roman"/>
          <w:b/>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44. Устранение последствий коррупционного правонарушения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При совершении коррупционного правонарушения государственным или муниципальным служащим, должностным лицом государственного учреждения или сотрудником предприятия и организации с государственной долей участия, его последствия, приведшие к материальному вреду или ущербу бюджетной системе Кыргызской Республики, возмещается данным лицом в соответствии с законодательством  Кыргызской Республики.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Должностное лицо, замещающее государственную или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освобождению от должности в связи с утратой доверия, в случае непринятия им мер по предотвращению и (или) урегулированию конфликта интересов.</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В соответствии с настоящим Законом вводятся следующие меры по устранению последствий коррупционного правонарушения:</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w:t>
      </w:r>
      <w:r w:rsidRPr="00C07A58">
        <w:rPr>
          <w:rFonts w:ascii="Times New Roman" w:hAnsi="Times New Roman" w:cs="Times New Roman"/>
          <w:sz w:val="24"/>
          <w:szCs w:val="24"/>
        </w:rPr>
        <w:tab/>
        <w:t>не допускается назначение на государственные и муниципальные должности лиц, уволенных по дискредитирующим обстоятельствам, установленным законодательными актами, в течение пяти лет после такого увольнения. При этом, лица, совершившие тяжкое или особо тяжкое преступление против интересов службы, не могут быть приняты на государственную или муниципальную службу;</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w:t>
      </w:r>
      <w:r w:rsidRPr="00C07A58">
        <w:rPr>
          <w:rFonts w:ascii="Times New Roman" w:hAnsi="Times New Roman" w:cs="Times New Roman"/>
          <w:sz w:val="24"/>
          <w:szCs w:val="24"/>
        </w:rPr>
        <w:tab/>
        <w:t>денежные средства, полученные преступным путем и поступившие на банковский счет субъекта коррупционного правонарушения, подлежат взысканию в соответствующий бюджет Кыргызской Республики;</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w:t>
      </w:r>
      <w:r w:rsidRPr="00C07A58">
        <w:rPr>
          <w:rFonts w:ascii="Times New Roman" w:hAnsi="Times New Roman" w:cs="Times New Roman"/>
          <w:sz w:val="24"/>
          <w:szCs w:val="24"/>
        </w:rPr>
        <w:tab/>
        <w:t>имущество, в том числе подарки полученные государственным должностным или приравненным к нему лицом, включая их супругов, близких родственников или свойственников, совместно с ним проживающими и ведущими общее хозяйство, с нарушением порядка, установленного законодательными актами, в связи с исполнением им своих служебных (трудовых) обязанностей, подлежит безвозмездной передаче государству по месту службы (работы) указанного лица, в течение десяти дней;</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w:t>
      </w:r>
      <w:r w:rsidRPr="00C07A58">
        <w:rPr>
          <w:rFonts w:ascii="Times New Roman" w:hAnsi="Times New Roman" w:cs="Times New Roman"/>
          <w:sz w:val="24"/>
          <w:szCs w:val="24"/>
        </w:rPr>
        <w:tab/>
        <w:t>принят</w:t>
      </w:r>
      <w:r w:rsidR="00C87238" w:rsidRPr="00C07A58">
        <w:rPr>
          <w:rFonts w:ascii="Times New Roman" w:hAnsi="Times New Roman" w:cs="Times New Roman"/>
          <w:sz w:val="24"/>
          <w:szCs w:val="24"/>
        </w:rPr>
        <w:t>и</w:t>
      </w:r>
      <w:r w:rsidRPr="00C07A58">
        <w:rPr>
          <w:rFonts w:ascii="Times New Roman" w:hAnsi="Times New Roman" w:cs="Times New Roman"/>
          <w:sz w:val="24"/>
          <w:szCs w:val="24"/>
        </w:rPr>
        <w:t xml:space="preserve">е в результате коррупционных правонарушений нормативных и ненормативных правовых актов является основанием для их отмены лицами, уполномоченными на отмену соответствующих актов, либо признания их недействительными в судебном порядке;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w:t>
      </w:r>
      <w:r w:rsidRPr="00C07A58">
        <w:rPr>
          <w:rFonts w:ascii="Times New Roman" w:hAnsi="Times New Roman" w:cs="Times New Roman"/>
          <w:sz w:val="24"/>
          <w:szCs w:val="24"/>
        </w:rPr>
        <w:tab/>
        <w:t>действия (бездействие) и решения, совершенные и принятые в результате коррупционных правонарушений, могут быть обжалованы прокурором либо заинтересованными лицами в судебном порядке в соответствии с законодательством Кыргызской Республики;</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w:t>
      </w:r>
      <w:r w:rsidRPr="00C07A58">
        <w:rPr>
          <w:rFonts w:ascii="Times New Roman" w:hAnsi="Times New Roman" w:cs="Times New Roman"/>
          <w:sz w:val="24"/>
          <w:szCs w:val="24"/>
        </w:rPr>
        <w:tab/>
        <w:t xml:space="preserve">вред, причиненный коррупционным правонарушением, подлежит возмещению в полном объеме в соответствии с законодательством Кыргызской Республики; </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7)</w:t>
      </w:r>
      <w:r w:rsidRPr="00C07A58">
        <w:rPr>
          <w:rFonts w:ascii="Times New Roman" w:hAnsi="Times New Roman" w:cs="Times New Roman"/>
          <w:sz w:val="24"/>
          <w:szCs w:val="24"/>
        </w:rPr>
        <w:tab/>
        <w:t>приобретенные должностным лицом в собственность (пользование) имущества за счет другого лица, полученного преступным путем и признанного незаконным, стоимость которых превышает его официальные доходы, подтвержденные законными источниками за последние два года работы, изымаются (взыскиваются) или взыскивается стоимость такого имущества в доход государства на основании решения суда.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Сведения о применении к должностному лицу,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Примечание. В случаях отказа добровольно сдать незаконно полученное имущество или оплатить государству его стоимость или стоимость незаконно полученных услуг в результате коррупционных правонарушений их взыскание осуществляется на основании решения суда, вступившего в законную силу, по иску прокурора, налоговой службы либо других государственных органов, органов местного самоуправления и должностных лиц, уполномоченных на это законом. Указанные органы до вынесения судом решения принимают меры по обеспечению сохранности имущества, принадлежащего правонарушителю.</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Законом предусматриваются случаи признания недействительными сделки, договора, акты и действия, совершенные в результате коррупционных правонарушений, а именно:</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сделки, договоры, совершенные в результате коррупционных правонарушений, признаются судом недействительными в установленном законом порядке по иску уполномоченных государственных органов, заинтересованных лиц или прокурора;</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принятие актов и совершение действий в результате коррупционных правонарушений являются основаниями для их отмены (признания недействительными) лицами, уполномоченными на отмену (прекращение действия) соответствующих актов, либо в судебном порядке по иску заинтересованных лиц или прокурора.</w:t>
      </w:r>
    </w:p>
    <w:p w:rsidR="0007110F" w:rsidRPr="00C07A58" w:rsidRDefault="0007110F" w:rsidP="00C07A58">
      <w:pPr>
        <w:spacing w:after="0" w:line="240" w:lineRule="auto"/>
        <w:ind w:firstLine="708"/>
        <w:jc w:val="both"/>
        <w:rPr>
          <w:rFonts w:ascii="Times New Roman" w:hAnsi="Times New Roman" w:cs="Times New Roman"/>
          <w:sz w:val="24"/>
          <w:szCs w:val="24"/>
        </w:rPr>
      </w:pPr>
    </w:p>
    <w:p w:rsidR="00A16182" w:rsidRPr="00C07A58" w:rsidRDefault="00A16182" w:rsidP="0007110F">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45. Ответственность за принятие в коллегиальном порядке решения коррупционного характера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Ответственность за решения коррупционного характера, если они приняты коллегиальным органом, в полной мере возлагается на руководителя этого органа, если оно направлено на интересы руководителя, его близких родственников, свойственников, членов коллегиального органа или третьих лиц, руководитель активно содействовал или не противодействовал принятию этого решения.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Имущество и стоимость услуг, полученных в результате совершение правонарушения, связанного с коррупцией, подлежат взысканию в доход государства в порядке, установленном законодательством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Руководители государственных органов и органов местного самоуправления несут ответственность за создание системы противодействия коррупции в государственном органе и органе местного самоуправления.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Выполнение задач противодействия коррупции возлагается на руководителей субъектов противодействия коррупции. Непосредственные руководители государственных органов и органов местного самоуправления несут солидарную ответственность при привлечении к ответственности его сотрудника за совершения коррупционного преступления, вплоть до освобождения от занимаемой должности.</w:t>
      </w: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46. Применение мер воздействия в отношении юридических лиц, причастных к совершению коррупционного правонарушения</w:t>
      </w:r>
    </w:p>
    <w:p w:rsidR="00A16182" w:rsidRPr="00C07A58" w:rsidRDefault="00A16182" w:rsidP="00C07A58">
      <w:pPr>
        <w:spacing w:after="0" w:line="240" w:lineRule="auto"/>
        <w:jc w:val="both"/>
        <w:rPr>
          <w:rFonts w:ascii="Times New Roman" w:hAnsi="Times New Roman" w:cs="Times New Roman"/>
          <w:sz w:val="24"/>
          <w:szCs w:val="24"/>
        </w:rPr>
      </w:pPr>
    </w:p>
    <w:p w:rsidR="0058078C"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w:t>
      </w:r>
      <w:r w:rsidRPr="00C07A58">
        <w:rPr>
          <w:rFonts w:ascii="Times New Roman" w:hAnsi="Times New Roman" w:cs="Times New Roman"/>
          <w:sz w:val="24"/>
          <w:szCs w:val="24"/>
        </w:rPr>
        <w:tab/>
        <w:t xml:space="preserve">При наличии достаточных оснований полагать, что юридическое лицо причастно к совершению коррупционного правонарушения, при условии совершения физическим лицом деяния от имени (посредством) или в интересах юридического лица независимо от того, привлечено ли к уголовной ответственности такое физическое лицо, в отношении юридического лица применяются соразмерные и сдерживающие меры ответственности, включая денежные санкции, в порядке, установленном законодательством Кыргызской Республики. </w:t>
      </w:r>
    </w:p>
    <w:p w:rsidR="00A16182" w:rsidRPr="00C07A58" w:rsidRDefault="0058078C" w:rsidP="00C07A58">
      <w:pPr>
        <w:tabs>
          <w:tab w:val="left" w:pos="709"/>
        </w:tabs>
        <w:spacing w:after="0" w:line="240" w:lineRule="auto"/>
        <w:jc w:val="both"/>
        <w:rPr>
          <w:rFonts w:ascii="Times New Roman" w:hAnsi="Times New Roman" w:cs="Times New Roman"/>
          <w:sz w:val="24"/>
          <w:szCs w:val="24"/>
        </w:rPr>
      </w:pPr>
      <w:r w:rsidRPr="00C07A58">
        <w:rPr>
          <w:rFonts w:ascii="Times New Roman" w:hAnsi="Times New Roman" w:cs="Times New Roman"/>
          <w:sz w:val="24"/>
          <w:szCs w:val="24"/>
        </w:rPr>
        <w:tab/>
        <w:t xml:space="preserve">2. </w:t>
      </w:r>
      <w:r w:rsidR="00A16182" w:rsidRPr="00C07A58">
        <w:rPr>
          <w:rFonts w:ascii="Times New Roman" w:hAnsi="Times New Roman" w:cs="Times New Roman"/>
          <w:sz w:val="24"/>
          <w:szCs w:val="24"/>
        </w:rPr>
        <w:t>Применение принудительных мер воздействия в отношении юридического лица не освобождает его от обязательств по возмещению причиненного ущерба, от любой иной формы ответственности, установленной законодательством Кыргызской Республики.</w:t>
      </w:r>
    </w:p>
    <w:p w:rsidR="00A16182" w:rsidRPr="00C07A58"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w:t>
      </w:r>
      <w:r w:rsidRPr="00C07A58">
        <w:rPr>
          <w:rFonts w:ascii="Times New Roman" w:hAnsi="Times New Roman" w:cs="Times New Roman"/>
          <w:sz w:val="24"/>
          <w:szCs w:val="24"/>
        </w:rPr>
        <w:tab/>
        <w:t>Если юридическое лицо внедрило эффективные внутренние меры предотвращения коррупции (наличие антикоррупционной программы, служебной этики, назначение сотрудника или создание подразделения ответственного за антикоррупционную работу, обучение персонала, принятие  иных инициатив, направленных на предупреждение коррупции), то юридическое лицо освобождается от ответственности, на том основании, что юридическое лицо предприняло все необходимое для предотвращения совершения преступления.</w:t>
      </w:r>
    </w:p>
    <w:p w:rsidR="00A16182" w:rsidRDefault="00A16182" w:rsidP="00C07A58">
      <w:pPr>
        <w:tabs>
          <w:tab w:val="left" w:pos="993"/>
        </w:tabs>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w:t>
      </w:r>
      <w:r w:rsidRPr="00C07A58">
        <w:rPr>
          <w:rFonts w:ascii="Times New Roman" w:hAnsi="Times New Roman" w:cs="Times New Roman"/>
          <w:sz w:val="24"/>
          <w:szCs w:val="24"/>
        </w:rPr>
        <w:tab/>
        <w:t>Порядок применения принудительных мер воздействия в отношении юридического лица, причастного к совершению коррупционного правонарушения, определяется законодательством Кыргызской Республики.</w:t>
      </w:r>
    </w:p>
    <w:p w:rsidR="0007110F" w:rsidRPr="00C07A58" w:rsidRDefault="0007110F" w:rsidP="00C07A58">
      <w:pPr>
        <w:tabs>
          <w:tab w:val="left" w:pos="993"/>
        </w:tabs>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47. Лоббистская деятельность</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w:t>
      </w:r>
      <w:r w:rsidRPr="00C07A58">
        <w:rPr>
          <w:rFonts w:ascii="Times New Roman" w:hAnsi="Times New Roman" w:cs="Times New Roman"/>
          <w:sz w:val="24"/>
          <w:szCs w:val="24"/>
        </w:rPr>
        <w:tab/>
        <w:t>Лоббизмом в Кыргызской Республике признается любое действие, направленное на инициирование, продвижение законодательных актов, путем рассылки корреспонденций, сбора подписей, подготовки и распространения петиций, результатом которого становится принятие нормативных правовых и иных законодательных актов, способных создать привилегированное положение определенным группам, отраслям или слоям общества.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Лоббистская деятельность не должна противоречить нормам настоящего Закона и иным нормативным правовым актам в сфере противодействия коррупции.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Любая лоббистская деятельность должна сопровождаться освещением в средствах массовой информации.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4. Лоббистская деятельность не должна включать в себя сбор средств с целью подкупа государственных и муниципальных служащих. В ином случае подобная деятельность подпадает в разряд коррупционных правонарушений.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Порядок регулирования лоббистской деятельности в органах государственной власти определяется законодательством Кыргызской Республики.</w:t>
      </w:r>
    </w:p>
    <w:p w:rsidR="00A16182" w:rsidRPr="00C07A58" w:rsidRDefault="00A16182" w:rsidP="00C07A58">
      <w:pPr>
        <w:spacing w:after="0" w:line="240" w:lineRule="auto"/>
        <w:jc w:val="both"/>
        <w:rPr>
          <w:rFonts w:ascii="Times New Roman" w:hAnsi="Times New Roman" w:cs="Times New Roman"/>
          <w:sz w:val="24"/>
          <w:szCs w:val="24"/>
        </w:rPr>
      </w:pPr>
    </w:p>
    <w:p w:rsidR="00A16182" w:rsidRDefault="00A16182" w:rsidP="00C07A58">
      <w:pPr>
        <w:spacing w:after="0" w:line="240" w:lineRule="auto"/>
        <w:jc w:val="center"/>
        <w:rPr>
          <w:rFonts w:ascii="Times New Roman" w:hAnsi="Times New Roman" w:cs="Times New Roman"/>
          <w:b/>
          <w:sz w:val="24"/>
          <w:szCs w:val="24"/>
        </w:rPr>
      </w:pPr>
      <w:r w:rsidRPr="00C07A58">
        <w:rPr>
          <w:rFonts w:ascii="Times New Roman" w:hAnsi="Times New Roman" w:cs="Times New Roman"/>
          <w:b/>
          <w:sz w:val="24"/>
          <w:szCs w:val="24"/>
        </w:rPr>
        <w:t xml:space="preserve">Глава </w:t>
      </w:r>
      <w:r w:rsidR="0007110F">
        <w:rPr>
          <w:rFonts w:ascii="Times New Roman" w:hAnsi="Times New Roman" w:cs="Times New Roman"/>
          <w:b/>
          <w:sz w:val="24"/>
          <w:szCs w:val="24"/>
          <w:lang w:val="ky-KG"/>
        </w:rPr>
        <w:t>7</w:t>
      </w:r>
      <w:r w:rsidRPr="00C07A58">
        <w:rPr>
          <w:rFonts w:ascii="Times New Roman" w:hAnsi="Times New Roman" w:cs="Times New Roman"/>
          <w:b/>
          <w:sz w:val="24"/>
          <w:szCs w:val="24"/>
        </w:rPr>
        <w:t>. Заключение</w:t>
      </w:r>
    </w:p>
    <w:p w:rsidR="0007110F" w:rsidRPr="00C07A58" w:rsidRDefault="0007110F" w:rsidP="00C07A58">
      <w:pPr>
        <w:spacing w:after="0" w:line="240" w:lineRule="auto"/>
        <w:jc w:val="center"/>
        <w:rPr>
          <w:rFonts w:ascii="Times New Roman" w:hAnsi="Times New Roman" w:cs="Times New Roman"/>
          <w:b/>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48. Освещение в средствах массовой информации коррупционных правонарушений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Средства массовой информации в соответствии с законодательством Кыргызской Республики формируют гражданскую позицию, направленную на предупреждение и профилактику коррупции, создание обстановки нравственной чистоты и правовой культуры в системах государственной и муниципальной служб.</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Субъекты противодействия коррупции через средства массовой информации или официальные сайты информируют общественность по обнародованным сведениям о фактах проявления коррупции. Данная информация публикуется в тех же средствах массовой информации, где она была первоначально обнародована.</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Сведения, предоставляемые средствам массовой информации, должны носить подтверждающий или опровергающий характер факта проявления коррупции.</w:t>
      </w:r>
    </w:p>
    <w:p w:rsidR="0007110F" w:rsidRPr="00C07A58" w:rsidRDefault="0007110F"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49. Международное сотрудничество Кыргызской Республики в сфере противодействия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Кыргызская Республика в соответствии с Конвенцией Организации объединенных наций против коррупции, международными договорами, а также на условиях взаимности сотрудничает в сфере противодействия коррупции с иностранными государствами, их правоохранительными органами, специальными службами, судами и международными организациями в целях:</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укрепления сотрудничества с иностранными государствами, международными и иными неправительственными организациями в сфере борьбы с коррупцией;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расширения взаимодействия правоохранительных органов и специальных служб Кыргызской Республики с аналогичными структурами иностранных государств, осуществление совместных мероприятий с целью выявления, предупреждения и пресечения коррупционных действий;</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сближения национальных законодательств в сфере борьбы с коррупцией в части вопросов государственного присутствия в экономике, введения международных стандартов бухгалтерского учета, подготовки кадров, взаимодействия в разработке антикоррупционных программ, выработке и реализации пропагандистских мер;</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4) установления лиц, подозреваемых (обвиняемых) в совершении коррупционных деяний, их местонахождения, а также местонахождения других лиц, причастных к коррупционным деяниям;</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5) выявления имущества и возврата, полученного в результате совершения коррупционных деяний или служащего средством их совершения, выявления или отслеживания доходов от преступлений, имущества, средств совершения преступлений или других предметов для целей доказывания;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6) обмена информацией по вопросам противодействия коррупции, изучения, обобщения и внедрения международной практики борьбы с «теневой экономикой» и коррупцией, международным транзакциям в целях вывода финансовых и материальных средств лиц, совершивших коррупционное преступление;</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7) оказания любого иного вида помощи, не противоречащего внутреннему законодательству Кыргызской Республики;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8) координации деятельности по противодействию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В соответствии с законодательством Кыргызской Республики, международными договорами, участниками которых является Кыргызская Республика, и (или) на основе принципа взаимности Генеральная прокуратура Кыргызской Республики осуществляет координацию деятельности государственных органов Кыргызской Республики по выполнению международных обязательств, взятых в рамках Конвенции </w:t>
      </w:r>
      <w:r w:rsidR="00AD6F7C" w:rsidRPr="00C07A58">
        <w:rPr>
          <w:rFonts w:ascii="Times New Roman" w:hAnsi="Times New Roman" w:cs="Times New Roman"/>
          <w:sz w:val="24"/>
          <w:szCs w:val="24"/>
        </w:rPr>
        <w:t>Организации объединенных наций</w:t>
      </w:r>
      <w:r w:rsidRPr="00C07A58">
        <w:rPr>
          <w:rFonts w:ascii="Times New Roman" w:hAnsi="Times New Roman" w:cs="Times New Roman"/>
          <w:sz w:val="24"/>
          <w:szCs w:val="24"/>
        </w:rPr>
        <w:t xml:space="preserve"> против коррупции и других международных договоров, а также сотрудничает в области противодействия коррупции с иностранными государствами, их компетентными органами и с международными организациями в целях: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2) выявления имущества и возврата, полученного в результате совершения коррупционных правонарушений или служащего средством их совершения;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3) предоставления в надлежащих случаях предметов или образцов веществ для проведения исследований или судебных экспертиз;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4) обмена информацией по вопросам противодействия коррупции; </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 xml:space="preserve">5) координации деятельности по профилактике коррупции и борьбе с ней. </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Национальные отчеты (доклады) по выполнению международных обязательств в вопросах противодействия коррупции формируется Генеральной прокуратурой Кыргызской Республики при взаимодействии с государственными органами Кыргызской Республики.</w:t>
      </w:r>
    </w:p>
    <w:p w:rsidR="0007110F" w:rsidRPr="00C07A58" w:rsidRDefault="0007110F"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50. Финансовое и материально-техническое обеспечение предупреждения и противодействия коррупции</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Финансовое и материально-техническое обеспечение деятельности по противодействию коррупции осуществляется за счет средств бюджетной системы Кыргызской Республики, согласно Бюджетному кодексу, а также привлеченных ресурсов международных организаций и стран-доноров по линии технической и консультативной помощи для оказания поддержки деятельности государственных органов, органов местного самоуправления и иных организаций, осуществляющих деятельность в сфере противодействия коррупции при подготовке кадров по повышению квалификации, обмене опытом, разработке и реализации антикоррупционных мер и программ.</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Кабинет Министров Кыргызской Республики определяет бюджет и иное ресурсное обеспечение деятельности государственных органов по противодействию коррупции.</w:t>
      </w:r>
    </w:p>
    <w:p w:rsidR="00A16182"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Жогорку Кенеш Кыргызской Республики рассматривает и утверждает бюджет, выделяемый на деятельность по противодействию коррупции, осуществляет парламентский контроль за эффективностью использования бюджетных средств, направленных на финансирование и материально-техническое обеспечение антикоррупционной деятельности.</w:t>
      </w:r>
    </w:p>
    <w:p w:rsidR="0007110F" w:rsidRPr="00C07A58" w:rsidRDefault="0007110F" w:rsidP="00C07A58">
      <w:pPr>
        <w:spacing w:after="0" w:line="240" w:lineRule="auto"/>
        <w:ind w:firstLine="708"/>
        <w:jc w:val="both"/>
        <w:rPr>
          <w:rFonts w:ascii="Times New Roman" w:hAnsi="Times New Roman" w:cs="Times New Roman"/>
          <w:sz w:val="24"/>
          <w:szCs w:val="24"/>
        </w:rPr>
      </w:pPr>
    </w:p>
    <w:p w:rsidR="00A16182" w:rsidRPr="00C07A58" w:rsidRDefault="00A16182" w:rsidP="00C07A58">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Статья 51. Вступление в силу настоящего Закона</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1. Настоящий Закон вступает в силу со дня официального опубликования.</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2. Кабинету Министров Кыргызской Республики в трехмесячный срок</w:t>
      </w:r>
      <w:r w:rsidR="0007110F">
        <w:rPr>
          <w:rFonts w:ascii="Times New Roman" w:hAnsi="Times New Roman" w:cs="Times New Roman"/>
          <w:sz w:val="24"/>
          <w:szCs w:val="24"/>
          <w:lang w:val="ky-KG"/>
        </w:rPr>
        <w:t xml:space="preserve"> </w:t>
      </w:r>
      <w:r w:rsidR="0007110F" w:rsidRPr="0007110F">
        <w:rPr>
          <w:rFonts w:ascii="Times New Roman" w:hAnsi="Times New Roman" w:cs="Times New Roman"/>
          <w:sz w:val="24"/>
          <w:szCs w:val="24"/>
        </w:rPr>
        <w:t>со дня вступления в силу настоящего Закона</w:t>
      </w:r>
      <w:r w:rsidRPr="00C07A58">
        <w:rPr>
          <w:rFonts w:ascii="Times New Roman" w:hAnsi="Times New Roman" w:cs="Times New Roman"/>
          <w:sz w:val="24"/>
          <w:szCs w:val="24"/>
        </w:rPr>
        <w:t>:</w:t>
      </w:r>
    </w:p>
    <w:p w:rsidR="00A16182" w:rsidRPr="00C07A58" w:rsidRDefault="009F62E1"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Pr>
          <w:rFonts w:ascii="Calibri" w:eastAsia="Calibri" w:hAnsi="Calibri" w:cs="Times New Roman"/>
          <w:color w:val="000000"/>
          <w:sz w:val="24"/>
          <w:szCs w:val="24"/>
          <w:lang w:val="ky-KG"/>
        </w:rPr>
        <w:t xml:space="preserve"> </w:t>
      </w:r>
      <w:r w:rsidR="00A16182" w:rsidRPr="00C07A58">
        <w:rPr>
          <w:rFonts w:ascii="Times New Roman" w:hAnsi="Times New Roman" w:cs="Times New Roman"/>
          <w:sz w:val="24"/>
          <w:szCs w:val="24"/>
        </w:rPr>
        <w:t xml:space="preserve"> принять соответствующие меры по реализации настоящего Закона;</w:t>
      </w:r>
    </w:p>
    <w:p w:rsidR="00A16182" w:rsidRPr="00C07A58" w:rsidRDefault="009F62E1" w:rsidP="00C07A58">
      <w:pPr>
        <w:spacing w:after="0" w:line="240" w:lineRule="auto"/>
        <w:ind w:firstLine="708"/>
        <w:jc w:val="both"/>
        <w:rPr>
          <w:rFonts w:ascii="Times New Roman" w:hAnsi="Times New Roman" w:cs="Times New Roman"/>
          <w:sz w:val="24"/>
          <w:szCs w:val="24"/>
        </w:rPr>
      </w:pPr>
      <w:r w:rsidRPr="004902C6">
        <w:rPr>
          <w:rFonts w:ascii="Calibri" w:eastAsia="Calibri" w:hAnsi="Calibri" w:cs="Times New Roman"/>
          <w:color w:val="000000"/>
          <w:sz w:val="24"/>
          <w:szCs w:val="24"/>
          <w:lang w:val="ky-KG"/>
        </w:rPr>
        <w:t>–</w:t>
      </w:r>
      <w:r>
        <w:rPr>
          <w:rFonts w:ascii="Calibri" w:eastAsia="Calibri" w:hAnsi="Calibri" w:cs="Times New Roman"/>
          <w:color w:val="000000"/>
          <w:sz w:val="24"/>
          <w:szCs w:val="24"/>
          <w:lang w:val="ky-KG"/>
        </w:rPr>
        <w:t xml:space="preserve"> </w:t>
      </w:r>
      <w:r w:rsidR="00A16182" w:rsidRPr="00C07A58">
        <w:rPr>
          <w:rFonts w:ascii="Times New Roman" w:hAnsi="Times New Roman" w:cs="Times New Roman"/>
          <w:sz w:val="24"/>
          <w:szCs w:val="24"/>
        </w:rPr>
        <w:t xml:space="preserve"> привести свои решения в соответствие с настоящим Законом.</w:t>
      </w:r>
    </w:p>
    <w:p w:rsidR="00A16182" w:rsidRPr="00C07A58" w:rsidRDefault="00A16182" w:rsidP="00C07A58">
      <w:pPr>
        <w:spacing w:after="0" w:line="240" w:lineRule="auto"/>
        <w:ind w:firstLine="708"/>
        <w:jc w:val="both"/>
        <w:rPr>
          <w:rFonts w:ascii="Times New Roman" w:hAnsi="Times New Roman" w:cs="Times New Roman"/>
          <w:sz w:val="24"/>
          <w:szCs w:val="24"/>
        </w:rPr>
      </w:pPr>
      <w:r w:rsidRPr="00C07A58">
        <w:rPr>
          <w:rFonts w:ascii="Times New Roman" w:hAnsi="Times New Roman" w:cs="Times New Roman"/>
          <w:sz w:val="24"/>
          <w:szCs w:val="24"/>
        </w:rPr>
        <w:t>3. Признать утратившими силу:</w:t>
      </w:r>
    </w:p>
    <w:p w:rsidR="00A16182" w:rsidRDefault="00BE32F3" w:rsidP="00C07A58">
      <w:pPr>
        <w:tabs>
          <w:tab w:val="left" w:pos="993"/>
        </w:tabs>
        <w:spacing w:after="0" w:line="240" w:lineRule="auto"/>
        <w:ind w:firstLine="708"/>
        <w:jc w:val="both"/>
        <w:rPr>
          <w:rFonts w:ascii="Times New Roman" w:hAnsi="Times New Roman" w:cs="Times New Roman"/>
          <w:sz w:val="24"/>
          <w:szCs w:val="24"/>
          <w:lang w:val="ky-KG"/>
        </w:rPr>
      </w:pPr>
      <w:r w:rsidRPr="00BE32F3">
        <w:rPr>
          <w:rFonts w:ascii="Times New Roman" w:eastAsia="Calibri" w:hAnsi="Times New Roman" w:cs="Times New Roman"/>
          <w:color w:val="000000"/>
          <w:sz w:val="24"/>
          <w:szCs w:val="24"/>
          <w:lang w:val="ky-KG"/>
        </w:rPr>
        <w:t>1)</w:t>
      </w:r>
      <w:r>
        <w:rPr>
          <w:rFonts w:ascii="Calibri" w:eastAsia="Calibri" w:hAnsi="Calibri" w:cs="Times New Roman"/>
          <w:color w:val="000000"/>
          <w:sz w:val="24"/>
          <w:szCs w:val="24"/>
          <w:lang w:val="ky-KG"/>
        </w:rPr>
        <w:t xml:space="preserve"> </w:t>
      </w:r>
      <w:r w:rsidR="00A16182" w:rsidRPr="00C07A58">
        <w:rPr>
          <w:rFonts w:ascii="Times New Roman" w:hAnsi="Times New Roman" w:cs="Times New Roman"/>
          <w:sz w:val="24"/>
          <w:szCs w:val="24"/>
        </w:rPr>
        <w:t>Закон Кыргызской Республики «О противодействии коррупции»</w:t>
      </w:r>
      <w:r w:rsidR="00927982">
        <w:rPr>
          <w:rFonts w:ascii="Times New Roman" w:hAnsi="Times New Roman" w:cs="Times New Roman"/>
          <w:sz w:val="24"/>
          <w:szCs w:val="24"/>
          <w:lang w:val="ky-KG"/>
        </w:rPr>
        <w:t xml:space="preserve"> от </w:t>
      </w:r>
      <w:r w:rsidR="00927982" w:rsidRPr="00927982">
        <w:rPr>
          <w:rFonts w:ascii="Times New Roman" w:hAnsi="Times New Roman" w:cs="Times New Roman"/>
          <w:sz w:val="24"/>
          <w:szCs w:val="24"/>
        </w:rPr>
        <w:t xml:space="preserve">8 августа 2012 года </w:t>
      </w:r>
      <w:r w:rsidR="00927982">
        <w:rPr>
          <w:rFonts w:ascii="Times New Roman" w:hAnsi="Times New Roman" w:cs="Times New Roman"/>
          <w:sz w:val="24"/>
          <w:szCs w:val="24"/>
        </w:rPr>
        <w:t>№</w:t>
      </w:r>
      <w:r w:rsidR="00927982" w:rsidRPr="00927982">
        <w:rPr>
          <w:rFonts w:ascii="Times New Roman" w:hAnsi="Times New Roman" w:cs="Times New Roman"/>
          <w:sz w:val="24"/>
          <w:szCs w:val="24"/>
        </w:rPr>
        <w:t xml:space="preserve"> 153</w:t>
      </w:r>
      <w:r w:rsidR="00A16182" w:rsidRPr="00C07A58">
        <w:rPr>
          <w:rFonts w:ascii="Times New Roman" w:hAnsi="Times New Roman" w:cs="Times New Roman"/>
          <w:sz w:val="24"/>
          <w:szCs w:val="24"/>
        </w:rPr>
        <w:t xml:space="preserve"> (Ведомости Жогорку Кенеша Кыргызской Республики, </w:t>
      </w:r>
      <w:r w:rsidR="00927982" w:rsidRPr="00927982">
        <w:rPr>
          <w:rFonts w:ascii="Times New Roman" w:hAnsi="Times New Roman" w:cs="Times New Roman"/>
          <w:sz w:val="24"/>
          <w:szCs w:val="24"/>
        </w:rPr>
        <w:t>2012 г., № 7, ст.2764)</w:t>
      </w:r>
      <w:r w:rsidR="00927982">
        <w:rPr>
          <w:rFonts w:ascii="Times New Roman" w:hAnsi="Times New Roman" w:cs="Times New Roman"/>
          <w:sz w:val="24"/>
          <w:szCs w:val="24"/>
          <w:lang w:val="ky-KG"/>
        </w:rPr>
        <w:t>;</w:t>
      </w:r>
    </w:p>
    <w:p w:rsidR="00927982" w:rsidRPr="00C07A58" w:rsidRDefault="00BE32F3" w:rsidP="00927982">
      <w:pPr>
        <w:tabs>
          <w:tab w:val="left" w:pos="993"/>
        </w:tabs>
        <w:spacing w:after="0" w:line="240" w:lineRule="auto"/>
        <w:ind w:firstLine="708"/>
        <w:jc w:val="both"/>
        <w:rPr>
          <w:rFonts w:ascii="Times New Roman" w:hAnsi="Times New Roman" w:cs="Times New Roman"/>
          <w:sz w:val="24"/>
          <w:szCs w:val="24"/>
        </w:rPr>
      </w:pPr>
      <w:r>
        <w:rPr>
          <w:rFonts w:ascii="Calibri" w:eastAsia="Calibri" w:hAnsi="Calibri" w:cs="Times New Roman"/>
          <w:color w:val="000000"/>
          <w:sz w:val="24"/>
          <w:szCs w:val="24"/>
          <w:lang w:val="ky-KG"/>
        </w:rPr>
        <w:t>2)</w:t>
      </w:r>
      <w:r w:rsidR="00927982" w:rsidRPr="00C07A58">
        <w:rPr>
          <w:rFonts w:ascii="Times New Roman" w:hAnsi="Times New Roman" w:cs="Times New Roman"/>
          <w:sz w:val="24"/>
          <w:szCs w:val="24"/>
        </w:rPr>
        <w:tab/>
        <w:t>Закон Кыргызской Республики «О внесении дополнений в некоторые законодательные акты Кыргызской Республики» от 17 мая 2014 года № 70 (газета «Эркин Тоо» от 23 мая 2014 года № 39);</w:t>
      </w:r>
    </w:p>
    <w:p w:rsidR="00927982" w:rsidRDefault="00BE32F3" w:rsidP="00927982">
      <w:pPr>
        <w:tabs>
          <w:tab w:val="left" w:pos="993"/>
        </w:tabs>
        <w:spacing w:after="0" w:line="240" w:lineRule="auto"/>
        <w:ind w:firstLine="708"/>
        <w:jc w:val="both"/>
        <w:rPr>
          <w:rFonts w:ascii="Times New Roman" w:hAnsi="Times New Roman" w:cs="Times New Roman"/>
          <w:sz w:val="24"/>
          <w:szCs w:val="24"/>
        </w:rPr>
      </w:pPr>
      <w:r>
        <w:rPr>
          <w:rFonts w:ascii="Calibri" w:eastAsia="Calibri" w:hAnsi="Calibri" w:cs="Times New Roman"/>
          <w:color w:val="000000"/>
          <w:sz w:val="24"/>
          <w:szCs w:val="24"/>
          <w:lang w:val="ky-KG"/>
        </w:rPr>
        <w:t>3)</w:t>
      </w:r>
      <w:r w:rsidR="00927982" w:rsidRPr="00C07A58">
        <w:rPr>
          <w:rFonts w:ascii="Times New Roman" w:hAnsi="Times New Roman" w:cs="Times New Roman"/>
          <w:sz w:val="24"/>
          <w:szCs w:val="24"/>
        </w:rPr>
        <w:tab/>
        <w:t>статью 4 Закона Кыргызской Республики «О внесении изменений в некоторые законодательные акты по вопросам декларирования расходов государственных и муниципальных служащих» от 21 октября 2016 года № 169 (газета «Эркин Тоо» от 28 октября 2016 года № 92);</w:t>
      </w:r>
    </w:p>
    <w:p w:rsidR="00927982" w:rsidRPr="00927982" w:rsidRDefault="00BE32F3" w:rsidP="00927982">
      <w:pPr>
        <w:tabs>
          <w:tab w:val="left" w:pos="993"/>
        </w:tabs>
        <w:spacing w:after="0" w:line="240" w:lineRule="auto"/>
        <w:ind w:firstLine="708"/>
        <w:jc w:val="both"/>
        <w:rPr>
          <w:rFonts w:ascii="Times New Roman" w:hAnsi="Times New Roman" w:cs="Times New Roman"/>
          <w:sz w:val="24"/>
          <w:szCs w:val="24"/>
        </w:rPr>
      </w:pPr>
      <w:r>
        <w:rPr>
          <w:rFonts w:ascii="Calibri" w:eastAsia="Calibri" w:hAnsi="Calibri" w:cs="Times New Roman"/>
          <w:color w:val="000000"/>
          <w:sz w:val="24"/>
          <w:szCs w:val="24"/>
          <w:lang w:val="ky-KG"/>
        </w:rPr>
        <w:t>4)</w:t>
      </w:r>
      <w:r w:rsidR="00927982" w:rsidRPr="00C07A58">
        <w:rPr>
          <w:rFonts w:ascii="Times New Roman" w:hAnsi="Times New Roman" w:cs="Times New Roman"/>
          <w:sz w:val="24"/>
          <w:szCs w:val="24"/>
        </w:rPr>
        <w:tab/>
        <w:t>статью 6 Закона Кыргызской Республики «О внесении изменений в некоторые законодательные акты в сфере обороны и безопасности» от 18</w:t>
      </w:r>
      <w:bookmarkStart w:id="1" w:name="_GoBack"/>
      <w:bookmarkEnd w:id="1"/>
      <w:r w:rsidR="00927982" w:rsidRPr="00C07A58">
        <w:rPr>
          <w:rFonts w:ascii="Times New Roman" w:hAnsi="Times New Roman" w:cs="Times New Roman"/>
          <w:sz w:val="24"/>
          <w:szCs w:val="24"/>
        </w:rPr>
        <w:t xml:space="preserve"> марта 2017 года № 46 (газета «Эркин Тоо» от 21 марта 2017 года № 38);</w:t>
      </w:r>
    </w:p>
    <w:p w:rsidR="00A16182" w:rsidRPr="00C07A58" w:rsidRDefault="00BE32F3" w:rsidP="00C07A58">
      <w:pPr>
        <w:tabs>
          <w:tab w:val="left" w:pos="993"/>
        </w:tabs>
        <w:spacing w:after="0" w:line="240" w:lineRule="auto"/>
        <w:ind w:firstLine="708"/>
        <w:jc w:val="both"/>
        <w:rPr>
          <w:rFonts w:ascii="Times New Roman" w:hAnsi="Times New Roman" w:cs="Times New Roman"/>
          <w:sz w:val="24"/>
          <w:szCs w:val="24"/>
        </w:rPr>
      </w:pPr>
      <w:r>
        <w:rPr>
          <w:rFonts w:ascii="Calibri" w:eastAsia="Calibri" w:hAnsi="Calibri" w:cs="Times New Roman"/>
          <w:color w:val="000000"/>
          <w:sz w:val="24"/>
          <w:szCs w:val="24"/>
          <w:lang w:val="ky-KG"/>
        </w:rPr>
        <w:t>5)</w:t>
      </w:r>
      <w:r w:rsidR="009F62E1">
        <w:rPr>
          <w:rFonts w:ascii="Calibri" w:eastAsia="Calibri" w:hAnsi="Calibri" w:cs="Times New Roman"/>
          <w:color w:val="000000"/>
          <w:sz w:val="24"/>
          <w:szCs w:val="24"/>
          <w:lang w:val="ky-KG"/>
        </w:rPr>
        <w:t xml:space="preserve"> </w:t>
      </w:r>
      <w:r w:rsidR="00A16182" w:rsidRPr="00C07A58">
        <w:rPr>
          <w:rFonts w:ascii="Times New Roman" w:hAnsi="Times New Roman" w:cs="Times New Roman"/>
          <w:sz w:val="24"/>
          <w:szCs w:val="24"/>
        </w:rPr>
        <w:t xml:space="preserve"> Закон Кыргызской Республики «О защите лиц, сообщивших о коррупционных правонарушениях» </w:t>
      </w:r>
      <w:r w:rsidR="00927982" w:rsidRPr="00C07A58">
        <w:rPr>
          <w:rFonts w:ascii="Times New Roman" w:hAnsi="Times New Roman" w:cs="Times New Roman"/>
          <w:sz w:val="24"/>
          <w:szCs w:val="24"/>
        </w:rPr>
        <w:t xml:space="preserve">от 28 января 2019 года № 19 </w:t>
      </w:r>
      <w:r w:rsidR="00A16182" w:rsidRPr="00C07A58">
        <w:rPr>
          <w:rFonts w:ascii="Times New Roman" w:hAnsi="Times New Roman" w:cs="Times New Roman"/>
          <w:sz w:val="24"/>
          <w:szCs w:val="24"/>
        </w:rPr>
        <w:t>(газета «Эркин Тоо» от 29 января 2019 года № 6.);</w:t>
      </w:r>
    </w:p>
    <w:p w:rsidR="00927982" w:rsidRPr="00927982" w:rsidRDefault="00BE32F3" w:rsidP="00927982">
      <w:pPr>
        <w:spacing w:after="0" w:line="240" w:lineRule="auto"/>
        <w:ind w:firstLine="709"/>
        <w:jc w:val="both"/>
        <w:rPr>
          <w:rFonts w:ascii="Times New Roman" w:hAnsi="Times New Roman" w:cs="Times New Roman"/>
          <w:sz w:val="24"/>
          <w:szCs w:val="24"/>
        </w:rPr>
      </w:pPr>
      <w:r>
        <w:rPr>
          <w:rFonts w:ascii="Calibri" w:eastAsia="Calibri" w:hAnsi="Calibri" w:cs="Times New Roman"/>
          <w:color w:val="000000"/>
          <w:sz w:val="24"/>
          <w:szCs w:val="24"/>
          <w:lang w:val="ky-KG"/>
        </w:rPr>
        <w:t>6)</w:t>
      </w:r>
      <w:r w:rsidR="009F62E1">
        <w:rPr>
          <w:rFonts w:ascii="Calibri" w:eastAsia="Calibri" w:hAnsi="Calibri" w:cs="Times New Roman"/>
          <w:color w:val="000000"/>
          <w:sz w:val="24"/>
          <w:szCs w:val="24"/>
          <w:lang w:val="ky-KG"/>
        </w:rPr>
        <w:t xml:space="preserve"> </w:t>
      </w:r>
      <w:r w:rsidR="00A16182" w:rsidRPr="00C07A58">
        <w:rPr>
          <w:rFonts w:ascii="Times New Roman" w:hAnsi="Times New Roman" w:cs="Times New Roman"/>
          <w:sz w:val="24"/>
          <w:szCs w:val="24"/>
        </w:rPr>
        <w:t xml:space="preserve"> стать</w:t>
      </w:r>
      <w:r w:rsidR="00927982">
        <w:rPr>
          <w:rFonts w:ascii="Times New Roman" w:hAnsi="Times New Roman" w:cs="Times New Roman"/>
          <w:sz w:val="24"/>
          <w:szCs w:val="24"/>
          <w:lang w:val="ky-KG"/>
        </w:rPr>
        <w:t>ю</w:t>
      </w:r>
      <w:r w:rsidR="00A16182" w:rsidRPr="00C07A58">
        <w:rPr>
          <w:rFonts w:ascii="Times New Roman" w:hAnsi="Times New Roman" w:cs="Times New Roman"/>
          <w:sz w:val="24"/>
          <w:szCs w:val="24"/>
        </w:rPr>
        <w:t xml:space="preserve"> 5 Закона Кыргызской Республики «О внесении изменений в некоторые законодательные акты по вопросу использования средств, возмещаемых правоохранительными и надзорными органами» от 22 января 2021 года № 11</w:t>
      </w:r>
      <w:r w:rsidR="00927982">
        <w:rPr>
          <w:rFonts w:ascii="Times New Roman" w:hAnsi="Times New Roman" w:cs="Times New Roman"/>
          <w:sz w:val="24"/>
          <w:szCs w:val="24"/>
          <w:lang w:val="ky-KG"/>
        </w:rPr>
        <w:t xml:space="preserve"> (</w:t>
      </w:r>
      <w:r w:rsidR="00927982" w:rsidRPr="00927982">
        <w:rPr>
          <w:rFonts w:ascii="Times New Roman" w:hAnsi="Times New Roman" w:cs="Times New Roman"/>
          <w:sz w:val="24"/>
          <w:szCs w:val="24"/>
        </w:rPr>
        <w:t xml:space="preserve">газета </w:t>
      </w:r>
      <w:r w:rsidR="00927982">
        <w:rPr>
          <w:rFonts w:ascii="Times New Roman" w:hAnsi="Times New Roman" w:cs="Times New Roman"/>
          <w:sz w:val="24"/>
          <w:szCs w:val="24"/>
        </w:rPr>
        <w:t>«</w:t>
      </w:r>
      <w:r w:rsidR="00927982" w:rsidRPr="00927982">
        <w:rPr>
          <w:rFonts w:ascii="Times New Roman" w:hAnsi="Times New Roman" w:cs="Times New Roman"/>
          <w:sz w:val="24"/>
          <w:szCs w:val="24"/>
        </w:rPr>
        <w:t>Эркин Тоо</w:t>
      </w:r>
      <w:r w:rsidR="00927982">
        <w:rPr>
          <w:rFonts w:ascii="Times New Roman" w:hAnsi="Times New Roman" w:cs="Times New Roman"/>
          <w:sz w:val="24"/>
          <w:szCs w:val="24"/>
        </w:rPr>
        <w:t>»</w:t>
      </w:r>
      <w:r w:rsidR="00927982" w:rsidRPr="00927982">
        <w:rPr>
          <w:rFonts w:ascii="Times New Roman" w:hAnsi="Times New Roman" w:cs="Times New Roman"/>
          <w:sz w:val="24"/>
          <w:szCs w:val="24"/>
        </w:rPr>
        <w:t xml:space="preserve"> от 29 января 2021 года </w:t>
      </w:r>
      <w:r w:rsidR="00927982">
        <w:rPr>
          <w:rFonts w:ascii="Times New Roman" w:hAnsi="Times New Roman" w:cs="Times New Roman"/>
          <w:sz w:val="24"/>
          <w:szCs w:val="24"/>
        </w:rPr>
        <w:t>№</w:t>
      </w:r>
      <w:r w:rsidR="00927982" w:rsidRPr="00927982">
        <w:rPr>
          <w:rFonts w:ascii="Times New Roman" w:hAnsi="Times New Roman" w:cs="Times New Roman"/>
          <w:sz w:val="24"/>
          <w:szCs w:val="24"/>
        </w:rPr>
        <w:t xml:space="preserve"> 7</w:t>
      </w:r>
      <w:r w:rsidR="00927982">
        <w:rPr>
          <w:rFonts w:ascii="Times New Roman" w:hAnsi="Times New Roman" w:cs="Times New Roman"/>
          <w:sz w:val="24"/>
          <w:szCs w:val="24"/>
        </w:rPr>
        <w:t>).</w:t>
      </w:r>
    </w:p>
    <w:p w:rsidR="00A16182" w:rsidRPr="00927982" w:rsidRDefault="00A16182" w:rsidP="00927982">
      <w:pPr>
        <w:spacing w:after="0" w:line="240" w:lineRule="auto"/>
        <w:ind w:firstLine="709"/>
        <w:jc w:val="both"/>
        <w:rPr>
          <w:rFonts w:ascii="Times New Roman" w:hAnsi="Times New Roman" w:cs="Times New Roman"/>
          <w:sz w:val="24"/>
          <w:szCs w:val="24"/>
        </w:rPr>
      </w:pPr>
    </w:p>
    <w:p w:rsidR="00A16182" w:rsidRPr="00C07A58" w:rsidRDefault="00A16182" w:rsidP="00C07A58">
      <w:pPr>
        <w:spacing w:after="0" w:line="240" w:lineRule="auto"/>
        <w:jc w:val="both"/>
        <w:rPr>
          <w:rFonts w:ascii="Times New Roman" w:hAnsi="Times New Roman" w:cs="Times New Roman"/>
          <w:sz w:val="24"/>
          <w:szCs w:val="24"/>
        </w:rPr>
      </w:pPr>
    </w:p>
    <w:p w:rsidR="00A16182" w:rsidRPr="00C07A58" w:rsidRDefault="00A16182" w:rsidP="00C07A58">
      <w:pPr>
        <w:spacing w:after="0" w:line="240" w:lineRule="auto"/>
        <w:jc w:val="both"/>
        <w:rPr>
          <w:rFonts w:ascii="Times New Roman" w:hAnsi="Times New Roman" w:cs="Times New Roman"/>
          <w:sz w:val="24"/>
          <w:szCs w:val="24"/>
        </w:rPr>
      </w:pPr>
    </w:p>
    <w:p w:rsidR="00E96588" w:rsidRPr="00C07A58" w:rsidRDefault="00E96588" w:rsidP="009F62E1">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Президент</w:t>
      </w:r>
    </w:p>
    <w:p w:rsidR="00A16182" w:rsidRPr="00C07A58" w:rsidRDefault="00E96588" w:rsidP="009F62E1">
      <w:pPr>
        <w:spacing w:after="0" w:line="240" w:lineRule="auto"/>
        <w:ind w:firstLine="708"/>
        <w:jc w:val="both"/>
        <w:rPr>
          <w:rFonts w:ascii="Times New Roman" w:hAnsi="Times New Roman" w:cs="Times New Roman"/>
          <w:b/>
          <w:sz w:val="24"/>
          <w:szCs w:val="24"/>
        </w:rPr>
      </w:pPr>
      <w:r w:rsidRPr="00C07A58">
        <w:rPr>
          <w:rFonts w:ascii="Times New Roman" w:hAnsi="Times New Roman" w:cs="Times New Roman"/>
          <w:b/>
          <w:sz w:val="24"/>
          <w:szCs w:val="24"/>
        </w:rPr>
        <w:t xml:space="preserve">Кыргызской Республики                                       </w:t>
      </w:r>
      <w:r w:rsidRPr="00C07A58">
        <w:rPr>
          <w:rFonts w:ascii="Times New Roman" w:hAnsi="Times New Roman" w:cs="Times New Roman"/>
          <w:b/>
          <w:sz w:val="24"/>
          <w:szCs w:val="24"/>
        </w:rPr>
        <w:tab/>
      </w:r>
      <w:r w:rsidRPr="00C07A58">
        <w:rPr>
          <w:rFonts w:ascii="Times New Roman" w:hAnsi="Times New Roman" w:cs="Times New Roman"/>
          <w:b/>
          <w:sz w:val="24"/>
          <w:szCs w:val="24"/>
        </w:rPr>
        <w:tab/>
        <w:t xml:space="preserve">      </w:t>
      </w:r>
    </w:p>
    <w:p w:rsidR="00D40775" w:rsidRPr="00C07A58" w:rsidRDefault="00D40775" w:rsidP="00C07A58">
      <w:pPr>
        <w:spacing w:after="0" w:line="240" w:lineRule="auto"/>
        <w:jc w:val="both"/>
        <w:rPr>
          <w:rFonts w:ascii="Times New Roman" w:hAnsi="Times New Roman" w:cs="Times New Roman"/>
          <w:sz w:val="24"/>
          <w:szCs w:val="24"/>
        </w:rPr>
      </w:pPr>
    </w:p>
    <w:sectPr w:rsidR="00D40775" w:rsidRPr="00C07A58" w:rsidSect="00B655F8">
      <w:headerReference w:type="default" r:id="rId7"/>
      <w:footerReference w:type="default" r:id="rId8"/>
      <w:headerReference w:type="first" r:id="rId9"/>
      <w:footerReference w:type="firs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B2A53" w:rsidRDefault="00BB2A53" w:rsidP="00EA0170">
      <w:pPr>
        <w:spacing w:after="0" w:line="240" w:lineRule="auto"/>
      </w:pPr>
      <w:r>
        <w:separator/>
      </w:r>
    </w:p>
  </w:endnote>
  <w:endnote w:type="continuationSeparator" w:id="0">
    <w:p w:rsidR="00BB2A53" w:rsidRDefault="00BB2A53" w:rsidP="00EA0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9052833"/>
      <w:docPartObj>
        <w:docPartGallery w:val="Page Numbers (Bottom of Page)"/>
        <w:docPartUnique/>
      </w:docPartObj>
    </w:sdtPr>
    <w:sdtEndPr/>
    <w:sdtContent>
      <w:p w:rsidR="004902C6" w:rsidRDefault="004902C6">
        <w:pPr>
          <w:pStyle w:val="a7"/>
          <w:jc w:val="right"/>
        </w:pPr>
        <w:r>
          <w:fldChar w:fldCharType="begin"/>
        </w:r>
        <w:r>
          <w:instrText>PAGE   \* MERGEFORMAT</w:instrText>
        </w:r>
        <w:r>
          <w:fldChar w:fldCharType="separate"/>
        </w:r>
        <w:r>
          <w:t>43</w:t>
        </w:r>
        <w:r>
          <w:fldChar w:fldCharType="end"/>
        </w:r>
      </w:p>
    </w:sdtContent>
  </w:sdt>
  <w:p w:rsidR="004902C6" w:rsidRPr="004902C6" w:rsidRDefault="004902C6" w:rsidP="004902C6">
    <w:pPr>
      <w:tabs>
        <w:tab w:val="center" w:pos="4677"/>
        <w:tab w:val="right" w:pos="9355"/>
      </w:tabs>
      <w:spacing w:after="0" w:line="240" w:lineRule="auto"/>
      <w:rPr>
        <w:rFonts w:ascii="Times New Roman" w:eastAsia="Calibri" w:hAnsi="Times New Roman" w:cs="Times New Roman"/>
        <w:noProof w:val="0"/>
        <w:sz w:val="20"/>
        <w:szCs w:val="20"/>
      </w:rPr>
    </w:pPr>
    <w:r w:rsidRPr="004902C6">
      <w:rPr>
        <w:rFonts w:ascii="Times New Roman" w:eastAsia="Calibri" w:hAnsi="Times New Roman" w:cs="Times New Roman"/>
        <w:noProof w:val="0"/>
        <w:sz w:val="20"/>
        <w:szCs w:val="20"/>
      </w:rPr>
      <w:t>Министр экономики и коммерции Кыргызской Республики______________________</w:t>
    </w:r>
    <w:proofErr w:type="spellStart"/>
    <w:r w:rsidRPr="004902C6">
      <w:rPr>
        <w:rFonts w:ascii="Times New Roman" w:eastAsia="Calibri" w:hAnsi="Times New Roman" w:cs="Times New Roman"/>
        <w:noProof w:val="0"/>
        <w:sz w:val="20"/>
        <w:szCs w:val="20"/>
      </w:rPr>
      <w:t>Д.Дж</w:t>
    </w:r>
    <w:proofErr w:type="spellEnd"/>
    <w:r w:rsidRPr="004902C6">
      <w:rPr>
        <w:rFonts w:ascii="Times New Roman" w:eastAsia="Calibri" w:hAnsi="Times New Roman" w:cs="Times New Roman"/>
        <w:noProof w:val="0"/>
        <w:sz w:val="20"/>
        <w:szCs w:val="20"/>
      </w:rPr>
      <w:t xml:space="preserve">. </w:t>
    </w:r>
    <w:proofErr w:type="spellStart"/>
    <w:r w:rsidRPr="004902C6">
      <w:rPr>
        <w:rFonts w:ascii="Times New Roman" w:eastAsia="Calibri" w:hAnsi="Times New Roman" w:cs="Times New Roman"/>
        <w:noProof w:val="0"/>
        <w:sz w:val="20"/>
        <w:szCs w:val="20"/>
      </w:rPr>
      <w:t>Амангельдиев</w:t>
    </w:r>
    <w:proofErr w:type="spellEnd"/>
  </w:p>
  <w:p w:rsidR="004902C6" w:rsidRPr="004902C6" w:rsidRDefault="004902C6" w:rsidP="004902C6">
    <w:pPr>
      <w:tabs>
        <w:tab w:val="center" w:pos="4677"/>
        <w:tab w:val="right" w:pos="9355"/>
      </w:tabs>
      <w:spacing w:after="0" w:line="240" w:lineRule="auto"/>
      <w:rPr>
        <w:rFonts w:ascii="Times New Roman" w:eastAsia="Calibri" w:hAnsi="Times New Roman" w:cs="Times New Roman"/>
        <w:noProof w:val="0"/>
        <w:sz w:val="20"/>
        <w:szCs w:val="20"/>
      </w:rPr>
    </w:pPr>
    <w:r w:rsidRPr="004902C6">
      <w:rPr>
        <w:rFonts w:ascii="Times New Roman" w:eastAsia="Calibri" w:hAnsi="Times New Roman" w:cs="Times New Roman"/>
        <w:noProof w:val="0"/>
        <w:sz w:val="20"/>
        <w:szCs w:val="20"/>
      </w:rPr>
      <w:t xml:space="preserve"> «____» __________</w:t>
    </w:r>
    <w:r w:rsidRPr="004902C6">
      <w:rPr>
        <w:rFonts w:ascii="Times New Roman" w:eastAsia="Calibri" w:hAnsi="Times New Roman" w:cs="Times New Roman"/>
        <w:noProof w:val="0"/>
        <w:sz w:val="20"/>
        <w:szCs w:val="20"/>
        <w:lang w:val="ky-KG"/>
      </w:rPr>
      <w:t>_</w:t>
    </w:r>
    <w:r w:rsidRPr="004902C6">
      <w:rPr>
        <w:rFonts w:ascii="Times New Roman" w:eastAsia="Calibri" w:hAnsi="Times New Roman" w:cs="Times New Roman"/>
        <w:noProof w:val="0"/>
        <w:sz w:val="20"/>
        <w:szCs w:val="20"/>
      </w:rPr>
      <w:t>_______ 2022</w:t>
    </w:r>
    <w:r w:rsidRPr="004902C6">
      <w:rPr>
        <w:rFonts w:ascii="Times New Roman" w:eastAsia="Calibri" w:hAnsi="Times New Roman" w:cs="Times New Roman"/>
        <w:noProof w:val="0"/>
        <w:sz w:val="20"/>
        <w:szCs w:val="20"/>
        <w:lang w:val="ky-KG"/>
      </w:rPr>
      <w:t xml:space="preserve"> </w:t>
    </w:r>
    <w:r w:rsidRPr="004902C6">
      <w:rPr>
        <w:rFonts w:ascii="Times New Roman" w:eastAsia="Calibri" w:hAnsi="Times New Roman" w:cs="Times New Roman"/>
        <w:noProof w:val="0"/>
        <w:sz w:val="20"/>
        <w:szCs w:val="20"/>
      </w:rPr>
      <w:t>г.</w:t>
    </w:r>
  </w:p>
  <w:p w:rsidR="004902C6" w:rsidRDefault="004902C6" w:rsidP="004902C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902C6" w:rsidRPr="004902C6" w:rsidRDefault="004902C6" w:rsidP="004902C6">
    <w:pPr>
      <w:tabs>
        <w:tab w:val="center" w:pos="4677"/>
        <w:tab w:val="right" w:pos="9355"/>
      </w:tabs>
      <w:spacing w:after="0" w:line="240" w:lineRule="auto"/>
      <w:rPr>
        <w:rFonts w:ascii="Times New Roman" w:eastAsia="Calibri" w:hAnsi="Times New Roman" w:cs="Times New Roman"/>
        <w:noProof w:val="0"/>
        <w:sz w:val="20"/>
        <w:szCs w:val="20"/>
      </w:rPr>
    </w:pPr>
    <w:r w:rsidRPr="004902C6">
      <w:rPr>
        <w:rFonts w:ascii="Times New Roman" w:eastAsia="Calibri" w:hAnsi="Times New Roman" w:cs="Times New Roman"/>
        <w:noProof w:val="0"/>
        <w:sz w:val="20"/>
        <w:szCs w:val="20"/>
      </w:rPr>
      <w:t>Министр экономики и коммерции Кыргызской Республики______________________</w:t>
    </w:r>
    <w:proofErr w:type="spellStart"/>
    <w:r w:rsidRPr="004902C6">
      <w:rPr>
        <w:rFonts w:ascii="Times New Roman" w:eastAsia="Calibri" w:hAnsi="Times New Roman" w:cs="Times New Roman"/>
        <w:noProof w:val="0"/>
        <w:sz w:val="20"/>
        <w:szCs w:val="20"/>
      </w:rPr>
      <w:t>Д.Дж</w:t>
    </w:r>
    <w:proofErr w:type="spellEnd"/>
    <w:r w:rsidRPr="004902C6">
      <w:rPr>
        <w:rFonts w:ascii="Times New Roman" w:eastAsia="Calibri" w:hAnsi="Times New Roman" w:cs="Times New Roman"/>
        <w:noProof w:val="0"/>
        <w:sz w:val="20"/>
        <w:szCs w:val="20"/>
      </w:rPr>
      <w:t xml:space="preserve">. </w:t>
    </w:r>
    <w:proofErr w:type="spellStart"/>
    <w:r w:rsidRPr="004902C6">
      <w:rPr>
        <w:rFonts w:ascii="Times New Roman" w:eastAsia="Calibri" w:hAnsi="Times New Roman" w:cs="Times New Roman"/>
        <w:noProof w:val="0"/>
        <w:sz w:val="20"/>
        <w:szCs w:val="20"/>
      </w:rPr>
      <w:t>Амангельдиев</w:t>
    </w:r>
    <w:proofErr w:type="spellEnd"/>
  </w:p>
  <w:p w:rsidR="004902C6" w:rsidRPr="004902C6" w:rsidRDefault="004902C6" w:rsidP="004902C6">
    <w:pPr>
      <w:tabs>
        <w:tab w:val="center" w:pos="4677"/>
        <w:tab w:val="right" w:pos="9355"/>
      </w:tabs>
      <w:spacing w:after="0" w:line="240" w:lineRule="auto"/>
      <w:rPr>
        <w:rFonts w:ascii="Times New Roman" w:eastAsia="Calibri" w:hAnsi="Times New Roman" w:cs="Times New Roman"/>
        <w:noProof w:val="0"/>
        <w:sz w:val="20"/>
        <w:szCs w:val="20"/>
      </w:rPr>
    </w:pPr>
    <w:r w:rsidRPr="004902C6">
      <w:rPr>
        <w:rFonts w:ascii="Times New Roman" w:eastAsia="Calibri" w:hAnsi="Times New Roman" w:cs="Times New Roman"/>
        <w:noProof w:val="0"/>
        <w:sz w:val="20"/>
        <w:szCs w:val="20"/>
      </w:rPr>
      <w:t xml:space="preserve"> «____» __________</w:t>
    </w:r>
    <w:r w:rsidRPr="004902C6">
      <w:rPr>
        <w:rFonts w:ascii="Times New Roman" w:eastAsia="Calibri" w:hAnsi="Times New Roman" w:cs="Times New Roman"/>
        <w:noProof w:val="0"/>
        <w:sz w:val="20"/>
        <w:szCs w:val="20"/>
        <w:lang w:val="ky-KG"/>
      </w:rPr>
      <w:t>_</w:t>
    </w:r>
    <w:r w:rsidRPr="004902C6">
      <w:rPr>
        <w:rFonts w:ascii="Times New Roman" w:eastAsia="Calibri" w:hAnsi="Times New Roman" w:cs="Times New Roman"/>
        <w:noProof w:val="0"/>
        <w:sz w:val="20"/>
        <w:szCs w:val="20"/>
      </w:rPr>
      <w:t>_______ 2022</w:t>
    </w:r>
    <w:r w:rsidRPr="004902C6">
      <w:rPr>
        <w:rFonts w:ascii="Times New Roman" w:eastAsia="Calibri" w:hAnsi="Times New Roman" w:cs="Times New Roman"/>
        <w:noProof w:val="0"/>
        <w:sz w:val="20"/>
        <w:szCs w:val="20"/>
        <w:lang w:val="ky-KG"/>
      </w:rPr>
      <w:t xml:space="preserve"> </w:t>
    </w:r>
    <w:r w:rsidRPr="004902C6">
      <w:rPr>
        <w:rFonts w:ascii="Times New Roman" w:eastAsia="Calibri" w:hAnsi="Times New Roman" w:cs="Times New Roman"/>
        <w:noProof w:val="0"/>
        <w:sz w:val="20"/>
        <w:szCs w:val="20"/>
      </w:rPr>
      <w:t>г.</w:t>
    </w:r>
  </w:p>
  <w:p w:rsidR="004902C6" w:rsidRDefault="004902C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B2A53" w:rsidRDefault="00BB2A53" w:rsidP="00EA0170">
      <w:pPr>
        <w:spacing w:after="0" w:line="240" w:lineRule="auto"/>
      </w:pPr>
      <w:r>
        <w:separator/>
      </w:r>
    </w:p>
  </w:footnote>
  <w:footnote w:type="continuationSeparator" w:id="0">
    <w:p w:rsidR="00BB2A53" w:rsidRDefault="00BB2A53" w:rsidP="00EA01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7326506"/>
      <w:docPartObj>
        <w:docPartGallery w:val="Page Numbers (Top of Page)"/>
        <w:docPartUnique/>
      </w:docPartObj>
    </w:sdtPr>
    <w:sdtEndPr/>
    <w:sdtContent>
      <w:p w:rsidR="004902C6" w:rsidRDefault="004902C6">
        <w:pPr>
          <w:pStyle w:val="a5"/>
          <w:jc w:val="center"/>
        </w:pPr>
        <w:r>
          <w:fldChar w:fldCharType="begin"/>
        </w:r>
        <w:r>
          <w:instrText>PAGE   \* MERGEFORMAT</w:instrText>
        </w:r>
        <w:r>
          <w:fldChar w:fldCharType="separate"/>
        </w:r>
        <w:r>
          <w:t>2</w:t>
        </w:r>
        <w:r>
          <w:fldChar w:fldCharType="end"/>
        </w:r>
      </w:p>
    </w:sdtContent>
  </w:sdt>
  <w:p w:rsidR="004902C6" w:rsidRDefault="004902C6">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902C6" w:rsidRDefault="004902C6">
    <w:pPr>
      <w:pStyle w:val="a5"/>
      <w:jc w:val="center"/>
    </w:pPr>
  </w:p>
  <w:p w:rsidR="004902C6" w:rsidRDefault="004902C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DF3E54"/>
    <w:multiLevelType w:val="hybridMultilevel"/>
    <w:tmpl w:val="F858D3E2"/>
    <w:lvl w:ilvl="0" w:tplc="34DADB12">
      <w:start w:val="6"/>
      <w:numFmt w:val="bullet"/>
      <w:lvlText w:val="–"/>
      <w:lvlJc w:val="left"/>
      <w:pPr>
        <w:ind w:left="1068" w:hanging="360"/>
      </w:pPr>
      <w:rPr>
        <w:rFonts w:ascii="Calibri" w:eastAsia="Calibri" w:hAnsi="Calibri" w:cs="Calibri" w:hint="default"/>
        <w:color w:val="00000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182"/>
    <w:rsid w:val="000108CE"/>
    <w:rsid w:val="00031D0D"/>
    <w:rsid w:val="00064AE7"/>
    <w:rsid w:val="0007096B"/>
    <w:rsid w:val="0007110F"/>
    <w:rsid w:val="000A2641"/>
    <w:rsid w:val="0016432A"/>
    <w:rsid w:val="001E136F"/>
    <w:rsid w:val="00261020"/>
    <w:rsid w:val="002623E3"/>
    <w:rsid w:val="00272F08"/>
    <w:rsid w:val="002E7525"/>
    <w:rsid w:val="00357146"/>
    <w:rsid w:val="00465FDA"/>
    <w:rsid w:val="004902C6"/>
    <w:rsid w:val="00493C22"/>
    <w:rsid w:val="00546203"/>
    <w:rsid w:val="0058078C"/>
    <w:rsid w:val="005A0D5C"/>
    <w:rsid w:val="005B02E7"/>
    <w:rsid w:val="00626F5C"/>
    <w:rsid w:val="00631861"/>
    <w:rsid w:val="006324ED"/>
    <w:rsid w:val="00671D25"/>
    <w:rsid w:val="006D6C70"/>
    <w:rsid w:val="007F318C"/>
    <w:rsid w:val="00820309"/>
    <w:rsid w:val="00822326"/>
    <w:rsid w:val="008A4E5D"/>
    <w:rsid w:val="00906EB8"/>
    <w:rsid w:val="00927982"/>
    <w:rsid w:val="009300B0"/>
    <w:rsid w:val="009319D6"/>
    <w:rsid w:val="00931E52"/>
    <w:rsid w:val="00987568"/>
    <w:rsid w:val="009F62E1"/>
    <w:rsid w:val="00A00F3B"/>
    <w:rsid w:val="00A16182"/>
    <w:rsid w:val="00AD6F7C"/>
    <w:rsid w:val="00AF6F01"/>
    <w:rsid w:val="00B655F8"/>
    <w:rsid w:val="00BB2A53"/>
    <w:rsid w:val="00BE2B92"/>
    <w:rsid w:val="00BE32F3"/>
    <w:rsid w:val="00C07A58"/>
    <w:rsid w:val="00C51499"/>
    <w:rsid w:val="00C760C2"/>
    <w:rsid w:val="00C87238"/>
    <w:rsid w:val="00C92D0F"/>
    <w:rsid w:val="00CD3779"/>
    <w:rsid w:val="00D40775"/>
    <w:rsid w:val="00D838E0"/>
    <w:rsid w:val="00DC246B"/>
    <w:rsid w:val="00E05000"/>
    <w:rsid w:val="00E96588"/>
    <w:rsid w:val="00EA0170"/>
    <w:rsid w:val="00EC6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C61F7"/>
  <w15:chartTrackingRefBased/>
  <w15:docId w15:val="{C3FFB9BE-E181-48B7-BFD0-38879580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A017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A0170"/>
    <w:rPr>
      <w:rFonts w:ascii="Segoe UI" w:hAnsi="Segoe UI" w:cs="Segoe UI"/>
      <w:noProof/>
      <w:sz w:val="18"/>
      <w:szCs w:val="18"/>
    </w:rPr>
  </w:style>
  <w:style w:type="paragraph" w:styleId="a5">
    <w:name w:val="header"/>
    <w:basedOn w:val="a"/>
    <w:link w:val="a6"/>
    <w:uiPriority w:val="99"/>
    <w:unhideWhenUsed/>
    <w:rsid w:val="00EA017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A0170"/>
    <w:rPr>
      <w:noProof/>
    </w:rPr>
  </w:style>
  <w:style w:type="paragraph" w:styleId="a7">
    <w:name w:val="footer"/>
    <w:basedOn w:val="a"/>
    <w:link w:val="a8"/>
    <w:uiPriority w:val="99"/>
    <w:unhideWhenUsed/>
    <w:rsid w:val="00EA017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A0170"/>
    <w:rPr>
      <w:noProof/>
    </w:rPr>
  </w:style>
  <w:style w:type="paragraph" w:styleId="a9">
    <w:name w:val="List Paragraph"/>
    <w:basedOn w:val="a"/>
    <w:uiPriority w:val="34"/>
    <w:qFormat/>
    <w:rsid w:val="00D83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56678">
      <w:bodyDiv w:val="1"/>
      <w:marLeft w:val="0"/>
      <w:marRight w:val="0"/>
      <w:marTop w:val="0"/>
      <w:marBottom w:val="0"/>
      <w:divBdr>
        <w:top w:val="none" w:sz="0" w:space="0" w:color="auto"/>
        <w:left w:val="none" w:sz="0" w:space="0" w:color="auto"/>
        <w:bottom w:val="none" w:sz="0" w:space="0" w:color="auto"/>
        <w:right w:val="none" w:sz="0" w:space="0" w:color="auto"/>
      </w:divBdr>
    </w:div>
    <w:div w:id="955600166">
      <w:bodyDiv w:val="1"/>
      <w:marLeft w:val="0"/>
      <w:marRight w:val="0"/>
      <w:marTop w:val="0"/>
      <w:marBottom w:val="0"/>
      <w:divBdr>
        <w:top w:val="none" w:sz="0" w:space="0" w:color="auto"/>
        <w:left w:val="none" w:sz="0" w:space="0" w:color="auto"/>
        <w:bottom w:val="none" w:sz="0" w:space="0" w:color="auto"/>
        <w:right w:val="none" w:sz="0" w:space="0" w:color="auto"/>
      </w:divBdr>
    </w:div>
    <w:div w:id="134258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39</Pages>
  <Words>17547</Words>
  <Characters>100023</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Mataeva Sezimn</cp:lastModifiedBy>
  <cp:revision>19</cp:revision>
  <cp:lastPrinted>2022-02-14T03:22:00Z</cp:lastPrinted>
  <dcterms:created xsi:type="dcterms:W3CDTF">2022-02-14T02:31:00Z</dcterms:created>
  <dcterms:modified xsi:type="dcterms:W3CDTF">2022-05-25T08:59:00Z</dcterms:modified>
</cp:coreProperties>
</file>